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6F2C1D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A70D90">
        <w:rPr>
          <w:rFonts w:ascii="Times New Roman" w:hAnsi="Times New Roman" w:cs="Times New Roman"/>
          <w:b/>
          <w:sz w:val="52"/>
          <w:szCs w:val="52"/>
        </w:rPr>
        <w:t>93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A70D90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14 августа</w:t>
      </w:r>
      <w:r w:rsidR="007229A4"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10851" w:rsidSect="0006436D">
          <w:headerReference w:type="even" r:id="rId9"/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9A659A" w:rsidRPr="00D7622D" w:rsidRDefault="009A659A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A70D9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D7622D">
        <w:rPr>
          <w:rFonts w:ascii="Times New Roman" w:hAnsi="Times New Roman" w:cs="Times New Roman"/>
          <w:sz w:val="18"/>
          <w:szCs w:val="18"/>
        </w:rPr>
        <w:t>Постановления и распоряжения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622D">
        <w:rPr>
          <w:rFonts w:ascii="Times New Roman" w:hAnsi="Times New Roman" w:cs="Times New Roman"/>
          <w:sz w:val="18"/>
          <w:szCs w:val="18"/>
        </w:rPr>
        <w:t xml:space="preserve">администрации Тужинского </w:t>
      </w:r>
      <w:r w:rsidR="004018A5">
        <w:rPr>
          <w:rFonts w:ascii="Times New Roman" w:hAnsi="Times New Roman" w:cs="Times New Roman"/>
          <w:sz w:val="18"/>
          <w:szCs w:val="18"/>
        </w:rPr>
        <w:t>района</w:t>
      </w: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5000" w:type="pct"/>
        <w:tblLook w:val="01E0"/>
      </w:tblPr>
      <w:tblGrid>
        <w:gridCol w:w="633"/>
        <w:gridCol w:w="6989"/>
        <w:gridCol w:w="1279"/>
        <w:gridCol w:w="954"/>
      </w:tblGrid>
      <w:tr w:rsidR="009A659A" w:rsidRPr="00D7622D" w:rsidTr="00010851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9A659A" w:rsidRPr="00D7622D" w:rsidRDefault="009A659A" w:rsidP="00D638DF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9A659A" w:rsidRPr="00D7622D" w:rsidTr="00010851">
        <w:trPr>
          <w:trHeight w:val="1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9A659A">
            <w:pPr>
              <w:tabs>
                <w:tab w:val="left" w:pos="2160"/>
              </w:tabs>
              <w:ind w:left="34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9C5A2B" w:rsidRDefault="009C5A2B" w:rsidP="009C5A2B">
            <w:pPr>
              <w:jc w:val="both"/>
              <w:rPr>
                <w:sz w:val="20"/>
                <w:szCs w:val="20"/>
              </w:rPr>
            </w:pPr>
            <w:r w:rsidRPr="009C5A2B">
              <w:rPr>
                <w:sz w:val="20"/>
                <w:szCs w:val="20"/>
              </w:rPr>
      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Тужинский муниципальный район Кировской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Default="009A659A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9C5A2B">
              <w:rPr>
                <w:sz w:val="18"/>
                <w:szCs w:val="18"/>
              </w:rPr>
              <w:t>290</w:t>
            </w:r>
          </w:p>
          <w:p w:rsidR="009A659A" w:rsidRPr="00D7622D" w:rsidRDefault="00584AB9" w:rsidP="00142AE1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9C5A2B">
              <w:rPr>
                <w:sz w:val="18"/>
                <w:szCs w:val="18"/>
              </w:rPr>
              <w:t>07.08.2015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C5A2B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9606" w:type="dxa"/>
        <w:tblBorders>
          <w:insideV w:val="single" w:sz="4" w:space="0" w:color="auto"/>
        </w:tblBorders>
        <w:tblLayout w:type="fixed"/>
        <w:tblLook w:val="04A0"/>
      </w:tblPr>
      <w:tblGrid>
        <w:gridCol w:w="1953"/>
        <w:gridCol w:w="5680"/>
        <w:gridCol w:w="1973"/>
      </w:tblGrid>
      <w:tr w:rsidR="00A70D90" w:rsidRPr="009C5A2B" w:rsidTr="00617B76">
        <w:tc>
          <w:tcPr>
            <w:tcW w:w="9606" w:type="dxa"/>
            <w:gridSpan w:val="3"/>
          </w:tcPr>
          <w:p w:rsidR="00A70D90" w:rsidRPr="009C5A2B" w:rsidRDefault="00A70D90" w:rsidP="00A70D90">
            <w:pPr>
              <w:spacing w:before="360"/>
              <w:jc w:val="center"/>
              <w:rPr>
                <w:sz w:val="20"/>
                <w:szCs w:val="20"/>
              </w:rPr>
            </w:pPr>
            <w:r w:rsidRPr="009C5A2B">
              <w:rPr>
                <w:b/>
                <w:sz w:val="20"/>
                <w:szCs w:val="20"/>
              </w:rPr>
              <w:t>АДМИНИСТРАЦИЯ ТУЖИНСКОГО МУНИЦИПАЛЬНОГО РАЙОНА КИРОВСКОЙ ОБЛАСТИ</w:t>
            </w:r>
          </w:p>
        </w:tc>
      </w:tr>
      <w:tr w:rsidR="00A70D90" w:rsidRPr="009C5A2B" w:rsidTr="00617B76">
        <w:tc>
          <w:tcPr>
            <w:tcW w:w="9606" w:type="dxa"/>
            <w:gridSpan w:val="3"/>
          </w:tcPr>
          <w:p w:rsidR="00A70D90" w:rsidRPr="009C5A2B" w:rsidRDefault="00A70D90" w:rsidP="00A70D90">
            <w:pPr>
              <w:spacing w:before="360"/>
              <w:jc w:val="center"/>
              <w:rPr>
                <w:sz w:val="20"/>
                <w:szCs w:val="20"/>
              </w:rPr>
            </w:pPr>
            <w:r w:rsidRPr="009C5A2B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A70D90" w:rsidRPr="009C5A2B" w:rsidTr="00617B76">
        <w:trPr>
          <w:trHeight w:val="184"/>
        </w:trPr>
        <w:tc>
          <w:tcPr>
            <w:tcW w:w="1953" w:type="dxa"/>
            <w:tcBorders>
              <w:bottom w:val="single" w:sz="4" w:space="0" w:color="auto"/>
              <w:right w:val="nil"/>
            </w:tcBorders>
            <w:vAlign w:val="bottom"/>
          </w:tcPr>
          <w:p w:rsidR="00A70D90" w:rsidRPr="009C5A2B" w:rsidRDefault="00A70D90" w:rsidP="00A70D90">
            <w:pPr>
              <w:jc w:val="center"/>
              <w:rPr>
                <w:sz w:val="20"/>
                <w:szCs w:val="20"/>
              </w:rPr>
            </w:pPr>
            <w:r w:rsidRPr="009C5A2B">
              <w:rPr>
                <w:sz w:val="20"/>
                <w:szCs w:val="20"/>
                <w:lang w:val="en-US"/>
              </w:rPr>
              <w:t>07.08.2015</w:t>
            </w:r>
          </w:p>
        </w:tc>
        <w:tc>
          <w:tcPr>
            <w:tcW w:w="5680" w:type="dxa"/>
            <w:tcBorders>
              <w:left w:val="nil"/>
              <w:right w:val="nil"/>
            </w:tcBorders>
          </w:tcPr>
          <w:p w:rsidR="00A70D90" w:rsidRPr="009C5A2B" w:rsidRDefault="00A70D90" w:rsidP="00A70D90">
            <w:pPr>
              <w:spacing w:before="360"/>
              <w:jc w:val="right"/>
              <w:rPr>
                <w:sz w:val="20"/>
                <w:szCs w:val="20"/>
              </w:rPr>
            </w:pPr>
            <w:r w:rsidRPr="009C5A2B">
              <w:rPr>
                <w:sz w:val="20"/>
                <w:szCs w:val="20"/>
              </w:rPr>
              <w:t>№</w:t>
            </w:r>
          </w:p>
        </w:tc>
        <w:tc>
          <w:tcPr>
            <w:tcW w:w="1973" w:type="dxa"/>
            <w:tcBorders>
              <w:left w:val="nil"/>
              <w:bottom w:val="single" w:sz="4" w:space="0" w:color="auto"/>
            </w:tcBorders>
            <w:vAlign w:val="bottom"/>
          </w:tcPr>
          <w:p w:rsidR="00A70D90" w:rsidRPr="009C5A2B" w:rsidRDefault="00A70D90" w:rsidP="00A70D90">
            <w:pPr>
              <w:jc w:val="center"/>
              <w:rPr>
                <w:sz w:val="20"/>
                <w:szCs w:val="20"/>
              </w:rPr>
            </w:pPr>
            <w:r w:rsidRPr="009C5A2B">
              <w:rPr>
                <w:sz w:val="20"/>
                <w:szCs w:val="20"/>
              </w:rPr>
              <w:t>290</w:t>
            </w:r>
          </w:p>
        </w:tc>
      </w:tr>
      <w:tr w:rsidR="00A70D90" w:rsidRPr="009C5A2B" w:rsidTr="00617B76">
        <w:tc>
          <w:tcPr>
            <w:tcW w:w="9606" w:type="dxa"/>
            <w:gridSpan w:val="3"/>
          </w:tcPr>
          <w:p w:rsidR="00A70D90" w:rsidRPr="009C5A2B" w:rsidRDefault="00A70D90" w:rsidP="00A70D90">
            <w:pPr>
              <w:jc w:val="center"/>
              <w:rPr>
                <w:sz w:val="20"/>
                <w:szCs w:val="20"/>
              </w:rPr>
            </w:pPr>
            <w:r w:rsidRPr="009C5A2B">
              <w:rPr>
                <w:sz w:val="20"/>
                <w:szCs w:val="20"/>
              </w:rPr>
              <w:t>пгт Тужа</w:t>
            </w:r>
          </w:p>
        </w:tc>
      </w:tr>
    </w:tbl>
    <w:p w:rsidR="00A70D90" w:rsidRPr="009C5A2B" w:rsidRDefault="00A70D90" w:rsidP="00A70D90">
      <w:pPr>
        <w:widowControl w:val="0"/>
        <w:jc w:val="center"/>
        <w:rPr>
          <w:b/>
          <w:sz w:val="20"/>
          <w:szCs w:val="20"/>
        </w:rPr>
      </w:pPr>
      <w:r w:rsidRPr="009C5A2B">
        <w:rPr>
          <w:b/>
          <w:sz w:val="20"/>
          <w:szCs w:val="20"/>
        </w:rPr>
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Тужинский муниципальный район Кировской области</w:t>
      </w:r>
    </w:p>
    <w:p w:rsidR="00A70D90" w:rsidRPr="009C5A2B" w:rsidRDefault="00A70D90" w:rsidP="00A70D90">
      <w:pPr>
        <w:widowControl w:val="0"/>
        <w:jc w:val="center"/>
        <w:rPr>
          <w:b/>
          <w:sz w:val="20"/>
          <w:szCs w:val="20"/>
        </w:rPr>
      </w:pPr>
    </w:p>
    <w:p w:rsidR="00A70D90" w:rsidRPr="009C5A2B" w:rsidRDefault="00A70D90" w:rsidP="00A70D90">
      <w:pPr>
        <w:widowControl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обороне» (ГТО)», приказом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распоряжением Правительства Кировской области от 31.07.2014 № 216 «О внедрении Всероссийского физкультурно-спортивного комплекса «Готов к труду и обороне» (ГТО) в Кировской области» администрация Тужинского муниципального района ПОСТАНОВЛЯЕТ:</w:t>
      </w:r>
    </w:p>
    <w:p w:rsidR="00A70D90" w:rsidRPr="009C5A2B" w:rsidRDefault="00A70D90" w:rsidP="00A70D90">
      <w:pPr>
        <w:pStyle w:val="a9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Наделить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Тужинский муниципальный район Кировской области (далее - Центр тестирования) МКОУ ДОД ДЮСШ пгт Тужа ФОК «Олимп» Тужинского муниципального района.</w:t>
      </w:r>
    </w:p>
    <w:p w:rsidR="00A70D90" w:rsidRPr="009C5A2B" w:rsidRDefault="00A70D90" w:rsidP="00A70D90">
      <w:pPr>
        <w:pStyle w:val="a9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Назначить руководителем Центра тестирования Перминова А.С., директора МКОУ ДОД ДЮСШ пгт Тужа</w:t>
      </w:r>
    </w:p>
    <w:p w:rsidR="00A70D90" w:rsidRPr="009C5A2B" w:rsidRDefault="00A70D90" w:rsidP="00A70D90">
      <w:pPr>
        <w:pStyle w:val="a9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Назначить главным судьей Центра тестирования Чеснокову Т.Р., заместителя директора МКОУ ДОД ДЮСШ пгт Тужа.</w:t>
      </w:r>
    </w:p>
    <w:p w:rsidR="00A70D90" w:rsidRPr="009C5A2B" w:rsidRDefault="00A70D90" w:rsidP="00A70D90">
      <w:pPr>
        <w:pStyle w:val="a9"/>
        <w:numPr>
          <w:ilvl w:val="0"/>
          <w:numId w:val="36"/>
        </w:numPr>
        <w:ind w:left="0"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Тужинском муниципальном районе (далее - Центр тестирования) согласно приложению.</w:t>
      </w:r>
    </w:p>
    <w:p w:rsidR="00A70D90" w:rsidRPr="009C5A2B" w:rsidRDefault="00A70D90" w:rsidP="00A70D90">
      <w:pPr>
        <w:pStyle w:val="a9"/>
        <w:numPr>
          <w:ilvl w:val="0"/>
          <w:numId w:val="36"/>
        </w:numPr>
        <w:ind w:left="0"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Руководителю Центра тестирования утвердить в срок до 20 августа 2015 года места тестирования на базе действующих спортивных объектов и образовательных организаций Тужинского муниципального района с закреплением за ними видов испытаний, входящих в состав комплекса ГТО.</w:t>
      </w:r>
    </w:p>
    <w:p w:rsidR="00A70D90" w:rsidRPr="009C5A2B" w:rsidRDefault="00A70D90" w:rsidP="00A70D90">
      <w:pPr>
        <w:pStyle w:val="a9"/>
        <w:numPr>
          <w:ilvl w:val="0"/>
          <w:numId w:val="36"/>
        </w:numPr>
        <w:ind w:left="0"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</w:t>
      </w:r>
    </w:p>
    <w:tbl>
      <w:tblPr>
        <w:tblW w:w="9606" w:type="dxa"/>
        <w:tblBorders>
          <w:insideV w:val="single" w:sz="4" w:space="0" w:color="auto"/>
        </w:tblBorders>
        <w:tblLayout w:type="fixed"/>
        <w:tblLook w:val="04A0"/>
      </w:tblPr>
      <w:tblGrid>
        <w:gridCol w:w="4503"/>
        <w:gridCol w:w="1701"/>
        <w:gridCol w:w="1984"/>
        <w:gridCol w:w="1418"/>
      </w:tblGrid>
      <w:tr w:rsidR="00A70D90" w:rsidRPr="009C5A2B" w:rsidTr="00617B76">
        <w:tc>
          <w:tcPr>
            <w:tcW w:w="9606" w:type="dxa"/>
            <w:gridSpan w:val="4"/>
            <w:tcBorders>
              <w:bottom w:val="nil"/>
            </w:tcBorders>
          </w:tcPr>
          <w:p w:rsidR="00A70D90" w:rsidRPr="009C5A2B" w:rsidRDefault="00A70D90" w:rsidP="00A70D90">
            <w:pPr>
              <w:pStyle w:val="af1"/>
              <w:rPr>
                <w:sz w:val="20"/>
                <w:szCs w:val="20"/>
              </w:rPr>
            </w:pPr>
          </w:p>
        </w:tc>
      </w:tr>
      <w:tr w:rsidR="00A70D90" w:rsidRPr="009C5A2B" w:rsidTr="00617B76">
        <w:tc>
          <w:tcPr>
            <w:tcW w:w="4503" w:type="dxa"/>
            <w:tcBorders>
              <w:bottom w:val="nil"/>
              <w:right w:val="nil"/>
            </w:tcBorders>
          </w:tcPr>
          <w:p w:rsidR="00A70D90" w:rsidRPr="009C5A2B" w:rsidRDefault="00A70D90" w:rsidP="00A70D90">
            <w:pPr>
              <w:spacing w:before="720"/>
              <w:jc w:val="both"/>
              <w:rPr>
                <w:sz w:val="20"/>
                <w:szCs w:val="20"/>
              </w:rPr>
            </w:pPr>
            <w:r w:rsidRPr="009C5A2B">
              <w:rPr>
                <w:sz w:val="20"/>
                <w:szCs w:val="20"/>
              </w:rPr>
              <w:t>Глава администрации Тужинского муниципального района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70D90" w:rsidRPr="009C5A2B" w:rsidRDefault="00A70D90" w:rsidP="00A70D9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70D90" w:rsidRPr="009C5A2B" w:rsidRDefault="00A70D90" w:rsidP="00A70D9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 w:val="20"/>
                <w:szCs w:val="20"/>
              </w:rPr>
            </w:pPr>
          </w:p>
          <w:p w:rsidR="00A70D90" w:rsidRPr="009C5A2B" w:rsidRDefault="00A70D90" w:rsidP="00A70D9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 w:val="20"/>
                <w:szCs w:val="20"/>
              </w:rPr>
            </w:pPr>
          </w:p>
          <w:p w:rsidR="00A70D90" w:rsidRPr="009C5A2B" w:rsidRDefault="00A70D90" w:rsidP="00A70D9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 w:val="20"/>
                <w:szCs w:val="20"/>
              </w:rPr>
            </w:pPr>
          </w:p>
          <w:p w:rsidR="00A70D90" w:rsidRPr="009C5A2B" w:rsidRDefault="00A70D90" w:rsidP="00A70D9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 w:val="20"/>
                <w:szCs w:val="20"/>
              </w:rPr>
            </w:pPr>
            <w:r w:rsidRPr="009C5A2B">
              <w:rPr>
                <w:sz w:val="20"/>
                <w:szCs w:val="20"/>
              </w:rPr>
              <w:t>Е.В. Видякина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A70D90" w:rsidRPr="009C5A2B" w:rsidRDefault="00A70D90" w:rsidP="00A70D90">
            <w:pPr>
              <w:tabs>
                <w:tab w:val="left" w:pos="7371"/>
                <w:tab w:val="left" w:pos="7513"/>
                <w:tab w:val="left" w:pos="7797"/>
              </w:tabs>
              <w:spacing w:before="720"/>
              <w:rPr>
                <w:sz w:val="20"/>
                <w:szCs w:val="20"/>
              </w:rPr>
            </w:pPr>
          </w:p>
        </w:tc>
      </w:tr>
      <w:tr w:rsidR="00A70D90" w:rsidRPr="009C5A2B" w:rsidTr="00617B76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A70D90" w:rsidRPr="009C5A2B" w:rsidRDefault="00A70D90" w:rsidP="00A70D90">
            <w:pPr>
              <w:tabs>
                <w:tab w:val="left" w:pos="7371"/>
                <w:tab w:val="left" w:pos="7513"/>
                <w:tab w:val="left" w:pos="7797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70D90" w:rsidRDefault="00A70D90" w:rsidP="00A70D90">
      <w:pPr>
        <w:jc w:val="right"/>
        <w:rPr>
          <w:sz w:val="20"/>
          <w:szCs w:val="20"/>
        </w:rPr>
      </w:pPr>
      <w:bookmarkStart w:id="0" w:name="sub_40"/>
      <w:bookmarkStart w:id="1" w:name="sub_202"/>
    </w:p>
    <w:p w:rsidR="009C5A2B" w:rsidRDefault="009C5A2B" w:rsidP="00A70D90">
      <w:pPr>
        <w:jc w:val="right"/>
        <w:rPr>
          <w:sz w:val="20"/>
          <w:szCs w:val="20"/>
        </w:rPr>
      </w:pPr>
    </w:p>
    <w:p w:rsidR="009C5A2B" w:rsidRDefault="009C5A2B" w:rsidP="00A70D90">
      <w:pPr>
        <w:jc w:val="right"/>
        <w:rPr>
          <w:sz w:val="20"/>
          <w:szCs w:val="20"/>
        </w:rPr>
      </w:pPr>
    </w:p>
    <w:p w:rsidR="009C5A2B" w:rsidRDefault="009C5A2B" w:rsidP="00A70D90">
      <w:pPr>
        <w:jc w:val="right"/>
        <w:rPr>
          <w:sz w:val="20"/>
          <w:szCs w:val="20"/>
        </w:rPr>
      </w:pPr>
    </w:p>
    <w:p w:rsidR="009C5A2B" w:rsidRDefault="009C5A2B" w:rsidP="00A70D90">
      <w:pPr>
        <w:jc w:val="right"/>
        <w:rPr>
          <w:sz w:val="20"/>
          <w:szCs w:val="20"/>
        </w:rPr>
      </w:pPr>
    </w:p>
    <w:p w:rsidR="009C5A2B" w:rsidRPr="009C5A2B" w:rsidRDefault="009C5A2B" w:rsidP="00A70D90">
      <w:pPr>
        <w:jc w:val="right"/>
        <w:rPr>
          <w:sz w:val="20"/>
          <w:szCs w:val="20"/>
        </w:rPr>
      </w:pPr>
    </w:p>
    <w:p w:rsidR="00A70D90" w:rsidRPr="009C5A2B" w:rsidRDefault="00A70D90" w:rsidP="00A70D90">
      <w:pPr>
        <w:jc w:val="right"/>
        <w:rPr>
          <w:sz w:val="20"/>
          <w:szCs w:val="20"/>
        </w:rPr>
      </w:pPr>
      <w:r w:rsidRPr="009C5A2B">
        <w:rPr>
          <w:sz w:val="20"/>
          <w:szCs w:val="20"/>
        </w:rPr>
        <w:lastRenderedPageBreak/>
        <w:t>Приложение</w:t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</w:p>
    <w:p w:rsidR="00A70D90" w:rsidRPr="009C5A2B" w:rsidRDefault="00A70D90" w:rsidP="00A70D90">
      <w:pPr>
        <w:jc w:val="center"/>
        <w:rPr>
          <w:sz w:val="20"/>
          <w:szCs w:val="20"/>
        </w:rPr>
      </w:pPr>
    </w:p>
    <w:p w:rsidR="00A70D90" w:rsidRPr="009C5A2B" w:rsidRDefault="00A70D90" w:rsidP="00A70D90">
      <w:pPr>
        <w:widowControl w:val="0"/>
        <w:jc w:val="right"/>
        <w:rPr>
          <w:sz w:val="20"/>
          <w:szCs w:val="20"/>
        </w:rPr>
      </w:pPr>
      <w:r w:rsidRPr="009C5A2B">
        <w:rPr>
          <w:sz w:val="20"/>
          <w:szCs w:val="20"/>
        </w:rPr>
        <w:t>УТВЕРЖДЕНО</w:t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</w:p>
    <w:p w:rsidR="00A70D90" w:rsidRPr="009C5A2B" w:rsidRDefault="00A70D90" w:rsidP="00A70D90">
      <w:pPr>
        <w:widowControl w:val="0"/>
        <w:jc w:val="center"/>
        <w:rPr>
          <w:sz w:val="20"/>
          <w:szCs w:val="20"/>
        </w:rPr>
      </w:pPr>
      <w:r w:rsidRPr="009C5A2B">
        <w:rPr>
          <w:sz w:val="20"/>
          <w:szCs w:val="20"/>
        </w:rPr>
        <w:t xml:space="preserve"> </w:t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  <w:t xml:space="preserve">          </w:t>
      </w:r>
      <w:r w:rsidR="00F241A6">
        <w:rPr>
          <w:sz w:val="20"/>
          <w:szCs w:val="20"/>
        </w:rPr>
        <w:t xml:space="preserve">             </w:t>
      </w:r>
      <w:r w:rsidRPr="009C5A2B">
        <w:rPr>
          <w:sz w:val="20"/>
          <w:szCs w:val="20"/>
        </w:rPr>
        <w:t>постановлением администрации</w:t>
      </w:r>
      <w:r w:rsidRPr="009C5A2B">
        <w:rPr>
          <w:sz w:val="20"/>
          <w:szCs w:val="20"/>
        </w:rPr>
        <w:tab/>
      </w:r>
    </w:p>
    <w:p w:rsidR="00A70D90" w:rsidRPr="009C5A2B" w:rsidRDefault="00A70D90" w:rsidP="00A70D90">
      <w:pPr>
        <w:widowControl w:val="0"/>
        <w:jc w:val="right"/>
        <w:rPr>
          <w:sz w:val="20"/>
          <w:szCs w:val="20"/>
        </w:rPr>
      </w:pPr>
      <w:r w:rsidRPr="009C5A2B">
        <w:rPr>
          <w:sz w:val="20"/>
          <w:szCs w:val="20"/>
        </w:rPr>
        <w:t>Тужинского муниципального</w:t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</w:p>
    <w:p w:rsidR="00A70D90" w:rsidRPr="009C5A2B" w:rsidRDefault="00A70D90" w:rsidP="00A70D90">
      <w:pPr>
        <w:widowControl w:val="0"/>
        <w:jc w:val="right"/>
        <w:rPr>
          <w:sz w:val="20"/>
          <w:szCs w:val="20"/>
        </w:rPr>
      </w:pPr>
      <w:r w:rsidRPr="009C5A2B">
        <w:rPr>
          <w:sz w:val="20"/>
          <w:szCs w:val="20"/>
        </w:rPr>
        <w:t>района</w:t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  <w:r w:rsidRPr="009C5A2B">
        <w:rPr>
          <w:sz w:val="20"/>
          <w:szCs w:val="20"/>
        </w:rPr>
        <w:tab/>
      </w:r>
    </w:p>
    <w:p w:rsidR="00A70D90" w:rsidRPr="009C5A2B" w:rsidRDefault="00A70D90" w:rsidP="00A70D90">
      <w:pPr>
        <w:pStyle w:val="13"/>
        <w:tabs>
          <w:tab w:val="left" w:pos="9356"/>
        </w:tabs>
        <w:ind w:left="5103"/>
      </w:pPr>
      <w:r w:rsidRPr="009C5A2B">
        <w:t>от 07.08.2015 № 290</w:t>
      </w:r>
    </w:p>
    <w:p w:rsidR="00A70D90" w:rsidRPr="009C5A2B" w:rsidRDefault="00A70D90" w:rsidP="00A70D90">
      <w:pPr>
        <w:pStyle w:val="13"/>
        <w:tabs>
          <w:tab w:val="left" w:pos="9050"/>
        </w:tabs>
        <w:ind w:firstLine="709"/>
      </w:pPr>
    </w:p>
    <w:p w:rsidR="00A70D90" w:rsidRPr="009C5A2B" w:rsidRDefault="00A70D90" w:rsidP="00A70D90">
      <w:pPr>
        <w:pStyle w:val="13"/>
        <w:tabs>
          <w:tab w:val="left" w:pos="9050"/>
        </w:tabs>
        <w:ind w:firstLine="709"/>
        <w:jc w:val="center"/>
      </w:pPr>
    </w:p>
    <w:p w:rsidR="00A70D90" w:rsidRPr="009C5A2B" w:rsidRDefault="00A70D90" w:rsidP="00A70D90">
      <w:pPr>
        <w:widowControl w:val="0"/>
        <w:jc w:val="center"/>
        <w:rPr>
          <w:b/>
          <w:sz w:val="20"/>
          <w:szCs w:val="20"/>
        </w:rPr>
      </w:pPr>
      <w:r w:rsidRPr="009C5A2B">
        <w:rPr>
          <w:b/>
          <w:sz w:val="20"/>
          <w:szCs w:val="20"/>
        </w:rPr>
        <w:t>ПОЛОЖЕНИЕ</w:t>
      </w:r>
    </w:p>
    <w:p w:rsidR="00A70D90" w:rsidRPr="009C5A2B" w:rsidRDefault="00A70D90" w:rsidP="00A70D90">
      <w:pPr>
        <w:widowControl w:val="0"/>
        <w:jc w:val="center"/>
        <w:rPr>
          <w:b/>
          <w:sz w:val="20"/>
          <w:szCs w:val="20"/>
        </w:rPr>
      </w:pPr>
      <w:r w:rsidRPr="009C5A2B">
        <w:rPr>
          <w:b/>
          <w:sz w:val="20"/>
          <w:szCs w:val="20"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Тужинском муниципальном районе Кировской области</w:t>
      </w:r>
    </w:p>
    <w:p w:rsidR="00A70D90" w:rsidRPr="009C5A2B" w:rsidRDefault="00A70D90" w:rsidP="00A70D90">
      <w:pPr>
        <w:widowControl w:val="0"/>
        <w:rPr>
          <w:b/>
          <w:sz w:val="20"/>
          <w:szCs w:val="20"/>
        </w:rPr>
      </w:pPr>
    </w:p>
    <w:p w:rsidR="00A70D90" w:rsidRPr="009C5A2B" w:rsidRDefault="00A70D90" w:rsidP="00A70D90">
      <w:pPr>
        <w:pStyle w:val="a9"/>
        <w:widowControl w:val="0"/>
        <w:ind w:left="0" w:firstLine="709"/>
        <w:jc w:val="center"/>
        <w:rPr>
          <w:b/>
          <w:sz w:val="20"/>
          <w:szCs w:val="20"/>
        </w:rPr>
      </w:pPr>
      <w:r w:rsidRPr="009C5A2B">
        <w:rPr>
          <w:b/>
          <w:sz w:val="20"/>
          <w:szCs w:val="20"/>
          <w:lang w:val="en-US"/>
        </w:rPr>
        <w:t>I</w:t>
      </w:r>
      <w:r w:rsidRPr="009C5A2B">
        <w:rPr>
          <w:b/>
          <w:sz w:val="20"/>
          <w:szCs w:val="20"/>
        </w:rPr>
        <w:t>. Общие положения</w:t>
      </w:r>
    </w:p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 xml:space="preserve">1.1. 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11.06.2014 № 540. </w:t>
      </w:r>
    </w:p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A70D90" w:rsidRPr="009C5A2B" w:rsidRDefault="00A70D90" w:rsidP="00A70D90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</w:p>
    <w:p w:rsidR="00A70D90" w:rsidRPr="009C5A2B" w:rsidRDefault="00A70D90" w:rsidP="00A70D90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9C5A2B">
        <w:rPr>
          <w:b/>
          <w:sz w:val="20"/>
          <w:szCs w:val="20"/>
        </w:rPr>
        <w:t>II. Цели и задачи Центра тестирования</w:t>
      </w:r>
    </w:p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2" w:name="sub_206"/>
      <w:bookmarkEnd w:id="0"/>
      <w:bookmarkEnd w:id="1"/>
      <w:r w:rsidRPr="009C5A2B">
        <w:rPr>
          <w:sz w:val="20"/>
          <w:szCs w:val="20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Российской Федерации от 08.07.2014 № 575.</w:t>
      </w:r>
    </w:p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2.2. Задачами Центра тестирования являются:</w:t>
      </w:r>
    </w:p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3" w:name="sub_1617"/>
      <w:r w:rsidRPr="009C5A2B">
        <w:rPr>
          <w:sz w:val="20"/>
          <w:szCs w:val="20"/>
        </w:rPr>
        <w:t>2.2.1.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bookmarkEnd w:id="3"/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2.2.2.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2.3. Основными видами деятельности Центра тестирования являются:</w:t>
      </w:r>
    </w:p>
    <w:p w:rsidR="00A70D90" w:rsidRPr="009C5A2B" w:rsidRDefault="00A70D90" w:rsidP="00A70D9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2.3.1.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A70D90" w:rsidRPr="009C5A2B" w:rsidRDefault="00A70D90" w:rsidP="00A70D9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2.3.2. Создание условий и оказание консультационной и методической помощи гражданам, спортивным, общественным и иным организациям в подготовке к выполнению государственных требований;</w:t>
      </w:r>
    </w:p>
    <w:p w:rsidR="00A70D90" w:rsidRPr="009C5A2B" w:rsidRDefault="00A70D90" w:rsidP="00A70D9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2.3.3. Осуществление тестирования граждан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утвержденному приказом Минспорта России от 29.08.2014 № 739 (далее - Порядок организации и проведения тестирования);</w:t>
      </w:r>
    </w:p>
    <w:p w:rsidR="00A70D90" w:rsidRPr="009C5A2B" w:rsidRDefault="00A70D90" w:rsidP="00A70D9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2.3.4. Ведение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A70D90" w:rsidRPr="009C5A2B" w:rsidRDefault="00A70D90" w:rsidP="00A70D90">
      <w:pPr>
        <w:widowControl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A70D90" w:rsidRPr="009C5A2B" w:rsidRDefault="00A70D90" w:rsidP="00A70D90">
      <w:pPr>
        <w:widowControl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 xml:space="preserve">2.3.6.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 </w:t>
      </w:r>
    </w:p>
    <w:p w:rsidR="00A70D90" w:rsidRPr="009C5A2B" w:rsidRDefault="00A70D90" w:rsidP="00A70D9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 xml:space="preserve">2.3.7.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 </w:t>
      </w:r>
    </w:p>
    <w:p w:rsidR="00A70D90" w:rsidRPr="009C5A2B" w:rsidRDefault="00A70D90" w:rsidP="00A70D9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A70D90" w:rsidRPr="009C5A2B" w:rsidRDefault="00A70D90" w:rsidP="00A70D9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2.3.9. Обеспечение судейства мероприятий по тестированию населения.</w:t>
      </w:r>
    </w:p>
    <w:p w:rsidR="00A70D90" w:rsidRPr="009C5A2B" w:rsidRDefault="00A70D90" w:rsidP="00A70D9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 xml:space="preserve">2.4. Для организации тестирования в Тужинском муниципальном районе Кировской области организуется выездная комиссия Центра тестирования. </w:t>
      </w:r>
    </w:p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lastRenderedPageBreak/>
        <w:t>2.5.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bookmarkEnd w:id="2"/>
    <w:p w:rsidR="00A70D90" w:rsidRPr="009C5A2B" w:rsidRDefault="00A70D90" w:rsidP="00A70D90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</w:p>
    <w:p w:rsidR="00A70D90" w:rsidRPr="009C5A2B" w:rsidRDefault="00A70D90" w:rsidP="00A70D90">
      <w:pPr>
        <w:pStyle w:val="a9"/>
        <w:widowControl w:val="0"/>
        <w:ind w:left="0" w:firstLine="709"/>
        <w:jc w:val="center"/>
        <w:rPr>
          <w:b/>
          <w:sz w:val="20"/>
          <w:szCs w:val="20"/>
        </w:rPr>
      </w:pPr>
      <w:r w:rsidRPr="009C5A2B">
        <w:rPr>
          <w:b/>
          <w:sz w:val="20"/>
          <w:szCs w:val="20"/>
          <w:lang w:val="en-US"/>
        </w:rPr>
        <w:t>III</w:t>
      </w:r>
      <w:r w:rsidRPr="009C5A2B">
        <w:rPr>
          <w:b/>
          <w:sz w:val="20"/>
          <w:szCs w:val="20"/>
        </w:rPr>
        <w:t>. Взаимодействие сторон</w:t>
      </w:r>
    </w:p>
    <w:p w:rsidR="00A70D90" w:rsidRPr="009C5A2B" w:rsidRDefault="00A70D90" w:rsidP="00A70D90">
      <w:pPr>
        <w:pStyle w:val="a9"/>
        <w:widowControl w:val="0"/>
        <w:ind w:left="0" w:firstLine="709"/>
        <w:jc w:val="both"/>
        <w:rPr>
          <w:b/>
          <w:sz w:val="20"/>
          <w:szCs w:val="20"/>
        </w:rPr>
      </w:pPr>
    </w:p>
    <w:p w:rsidR="00A70D90" w:rsidRPr="009C5A2B" w:rsidRDefault="00A70D90" w:rsidP="00A70D90">
      <w:pPr>
        <w:widowControl w:val="0"/>
        <w:tabs>
          <w:tab w:val="left" w:pos="1134"/>
        </w:tabs>
        <w:ind w:firstLine="709"/>
        <w:jc w:val="both"/>
        <w:rPr>
          <w:b/>
          <w:sz w:val="20"/>
          <w:szCs w:val="20"/>
        </w:rPr>
      </w:pPr>
      <w:r w:rsidRPr="009C5A2B">
        <w:rPr>
          <w:b/>
          <w:sz w:val="20"/>
          <w:szCs w:val="20"/>
        </w:rPr>
        <w:t>3.1. Центр тестирования имеет право:</w:t>
      </w:r>
    </w:p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3.1.1. Допускать участников тестирования и  отказывать участникам тестирования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3.1.3. Вносить предложения по совершенствованию структуры и содержания государственных требований комплекса ГТО;</w:t>
      </w:r>
    </w:p>
    <w:p w:rsidR="00A70D90" w:rsidRPr="009C5A2B" w:rsidRDefault="00A70D90" w:rsidP="00A70D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3.1.4. Привлекать волонтеров для организации процесса тестирования граждан.</w:t>
      </w:r>
    </w:p>
    <w:p w:rsidR="00A70D90" w:rsidRPr="009C5A2B" w:rsidRDefault="00A70D90" w:rsidP="00A70D90">
      <w:pPr>
        <w:widowControl w:val="0"/>
        <w:ind w:firstLine="709"/>
        <w:jc w:val="both"/>
        <w:rPr>
          <w:b/>
          <w:sz w:val="20"/>
          <w:szCs w:val="20"/>
        </w:rPr>
      </w:pPr>
    </w:p>
    <w:p w:rsidR="00A70D90" w:rsidRPr="009C5A2B" w:rsidRDefault="00A70D90" w:rsidP="00A70D90">
      <w:pPr>
        <w:widowControl w:val="0"/>
        <w:ind w:firstLine="709"/>
        <w:jc w:val="both"/>
        <w:rPr>
          <w:b/>
          <w:sz w:val="20"/>
          <w:szCs w:val="20"/>
        </w:rPr>
      </w:pPr>
      <w:r w:rsidRPr="009C5A2B">
        <w:rPr>
          <w:b/>
          <w:sz w:val="20"/>
          <w:szCs w:val="20"/>
        </w:rPr>
        <w:t>3.2. Центр тестирования обязан:</w:t>
      </w:r>
    </w:p>
    <w:p w:rsidR="00A70D90" w:rsidRPr="009C5A2B" w:rsidRDefault="00A70D90" w:rsidP="00A70D90">
      <w:pPr>
        <w:widowControl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A70D90" w:rsidRPr="009C5A2B" w:rsidRDefault="00A70D90" w:rsidP="00A70D90">
      <w:pPr>
        <w:widowControl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A70D90" w:rsidRPr="009C5A2B" w:rsidRDefault="00A70D90" w:rsidP="00A70D90">
      <w:pPr>
        <w:widowControl w:val="0"/>
        <w:ind w:firstLine="709"/>
        <w:jc w:val="both"/>
        <w:rPr>
          <w:b/>
          <w:sz w:val="20"/>
          <w:szCs w:val="20"/>
        </w:rPr>
      </w:pPr>
    </w:p>
    <w:p w:rsidR="00A70D90" w:rsidRPr="009C5A2B" w:rsidRDefault="00A70D90" w:rsidP="00A70D90">
      <w:pPr>
        <w:widowControl w:val="0"/>
        <w:ind w:firstLine="709"/>
        <w:jc w:val="center"/>
        <w:rPr>
          <w:b/>
          <w:sz w:val="20"/>
          <w:szCs w:val="20"/>
        </w:rPr>
      </w:pPr>
      <w:r w:rsidRPr="009C5A2B">
        <w:rPr>
          <w:b/>
          <w:sz w:val="20"/>
          <w:szCs w:val="20"/>
          <w:lang w:val="en-US"/>
        </w:rPr>
        <w:t>IV</w:t>
      </w:r>
      <w:r w:rsidRPr="009C5A2B">
        <w:rPr>
          <w:b/>
          <w:sz w:val="20"/>
          <w:szCs w:val="20"/>
        </w:rPr>
        <w:t>. Материально-техническое обеспечение</w:t>
      </w:r>
    </w:p>
    <w:p w:rsidR="00A70D90" w:rsidRPr="009C5A2B" w:rsidRDefault="00A70D90" w:rsidP="00A70D90">
      <w:pPr>
        <w:widowControl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4.1. Материально-техническое обеспечение Центров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A70D90" w:rsidRPr="009C5A2B" w:rsidRDefault="00A70D90" w:rsidP="00A70D90">
      <w:pPr>
        <w:widowControl w:val="0"/>
        <w:ind w:firstLine="709"/>
        <w:jc w:val="both"/>
        <w:rPr>
          <w:sz w:val="20"/>
          <w:szCs w:val="20"/>
        </w:rPr>
      </w:pPr>
      <w:r w:rsidRPr="009C5A2B">
        <w:rPr>
          <w:sz w:val="20"/>
          <w:szCs w:val="20"/>
        </w:rPr>
        <w:t>4.2.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A70D90" w:rsidRPr="009C5A2B" w:rsidRDefault="00A70D90" w:rsidP="00A70D90">
      <w:pPr>
        <w:widowControl w:val="0"/>
        <w:jc w:val="both"/>
        <w:rPr>
          <w:sz w:val="20"/>
          <w:szCs w:val="20"/>
        </w:rPr>
      </w:pPr>
    </w:p>
    <w:p w:rsidR="00A70D90" w:rsidRPr="009C5A2B" w:rsidRDefault="00A70D90" w:rsidP="00A70D90">
      <w:pPr>
        <w:rPr>
          <w:sz w:val="20"/>
          <w:szCs w:val="20"/>
        </w:rPr>
      </w:pPr>
    </w:p>
    <w:p w:rsidR="007E7761" w:rsidRDefault="007E7761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Default="009C5A2B" w:rsidP="00D90ADD">
      <w:pPr>
        <w:jc w:val="center"/>
        <w:rPr>
          <w:sz w:val="20"/>
          <w:szCs w:val="20"/>
        </w:rPr>
      </w:pPr>
    </w:p>
    <w:p w:rsidR="009C5A2B" w:rsidRPr="009C5A2B" w:rsidRDefault="009C5A2B" w:rsidP="00D90ADD">
      <w:pPr>
        <w:jc w:val="center"/>
        <w:rPr>
          <w:sz w:val="20"/>
          <w:szCs w:val="20"/>
        </w:rPr>
      </w:pPr>
    </w:p>
    <w:p w:rsidR="00A70D90" w:rsidRDefault="00A70D90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4018A5">
        <w:rPr>
          <w:rFonts w:ascii="Times New Roman" w:hAnsi="Times New Roman" w:cs="Times New Roman"/>
          <w:sz w:val="18"/>
          <w:szCs w:val="18"/>
        </w:rPr>
        <w:t>1</w:t>
      </w:r>
      <w:r w:rsidR="009C5A2B">
        <w:rPr>
          <w:rFonts w:ascii="Times New Roman" w:hAnsi="Times New Roman" w:cs="Times New Roman"/>
          <w:sz w:val="18"/>
          <w:szCs w:val="18"/>
        </w:rPr>
        <w:t>4</w:t>
      </w:r>
      <w:r w:rsidR="004018A5">
        <w:rPr>
          <w:rFonts w:ascii="Times New Roman" w:hAnsi="Times New Roman" w:cs="Times New Roman"/>
          <w:sz w:val="18"/>
          <w:szCs w:val="18"/>
        </w:rPr>
        <w:t xml:space="preserve"> августа  2015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254BE0">
        <w:rPr>
          <w:rFonts w:ascii="Times New Roman" w:hAnsi="Times New Roman" w:cs="Times New Roman"/>
          <w:sz w:val="18"/>
          <w:szCs w:val="18"/>
        </w:rPr>
        <w:t>4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</w:t>
      </w:r>
      <w:r w:rsidR="00254BE0">
        <w:rPr>
          <w:rFonts w:ascii="Times New Roman" w:hAnsi="Times New Roman" w:cs="Times New Roman"/>
          <w:sz w:val="18"/>
          <w:szCs w:val="18"/>
        </w:rPr>
        <w:t>ы</w:t>
      </w:r>
      <w:r w:rsidRPr="008677CA">
        <w:rPr>
          <w:rFonts w:ascii="Times New Roman" w:hAnsi="Times New Roman" w:cs="Times New Roman"/>
          <w:sz w:val="18"/>
          <w:szCs w:val="18"/>
        </w:rPr>
        <w:t>.</w:t>
      </w:r>
    </w:p>
    <w:p w:rsidR="004B2C9E" w:rsidRPr="008677CA" w:rsidRDefault="004B2C9E" w:rsidP="004B2C9E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p w:rsidR="00063790" w:rsidRDefault="00063790" w:rsidP="008A08C1">
      <w:pPr>
        <w:jc w:val="both"/>
        <w:rPr>
          <w:rFonts w:eastAsia="Calibri"/>
          <w:sz w:val="18"/>
          <w:szCs w:val="18"/>
        </w:rPr>
      </w:pPr>
    </w:p>
    <w:p w:rsidR="008179C4" w:rsidRPr="008677CA" w:rsidRDefault="008179C4" w:rsidP="00063790">
      <w:pPr>
        <w:tabs>
          <w:tab w:val="left" w:pos="5985"/>
          <w:tab w:val="right" w:pos="9900"/>
        </w:tabs>
        <w:rPr>
          <w:rFonts w:eastAsia="Calibri"/>
          <w:sz w:val="18"/>
          <w:szCs w:val="18"/>
        </w:rPr>
      </w:pPr>
    </w:p>
    <w:sectPr w:rsidR="008179C4" w:rsidRPr="008677CA" w:rsidSect="0006436D">
      <w:pgSz w:w="11907" w:h="16840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74" w:rsidRDefault="00315174">
      <w:r>
        <w:separator/>
      </w:r>
    </w:p>
  </w:endnote>
  <w:endnote w:type="continuationSeparator" w:id="0">
    <w:p w:rsidR="00315174" w:rsidRDefault="0031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74" w:rsidRDefault="00315174">
      <w:r>
        <w:separator/>
      </w:r>
    </w:p>
  </w:footnote>
  <w:footnote w:type="continuationSeparator" w:id="0">
    <w:p w:rsidR="00315174" w:rsidRDefault="00315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8677CA" w:rsidRDefault="008677C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2"/>
  </w:num>
  <w:num w:numId="5">
    <w:abstractNumId w:val="31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6"/>
  </w:num>
  <w:num w:numId="9">
    <w:abstractNumId w:val="25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8"/>
  </w:num>
  <w:num w:numId="14">
    <w:abstractNumId w:val="18"/>
  </w:num>
  <w:num w:numId="15">
    <w:abstractNumId w:val="13"/>
  </w:num>
  <w:num w:numId="16">
    <w:abstractNumId w:val="29"/>
  </w:num>
  <w:num w:numId="17">
    <w:abstractNumId w:val="19"/>
  </w:num>
  <w:num w:numId="18">
    <w:abstractNumId w:val="7"/>
  </w:num>
  <w:num w:numId="19">
    <w:abstractNumId w:val="14"/>
  </w:num>
  <w:num w:numId="20">
    <w:abstractNumId w:val="23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30"/>
  </w:num>
  <w:num w:numId="32">
    <w:abstractNumId w:val="33"/>
  </w:num>
  <w:num w:numId="33">
    <w:abstractNumId w:val="1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3C60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74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5F4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17B76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C1D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C5A2B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0D90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1A6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BD68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uiPriority w:val="99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BD68DB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4331C6"/>
    <w:rPr>
      <w:vertAlign w:val="superscript"/>
    </w:rPr>
  </w:style>
  <w:style w:type="paragraph" w:styleId="aff1">
    <w:name w:val="footnote text"/>
    <w:basedOn w:val="a"/>
    <w:link w:val="aff2"/>
    <w:semiHidden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7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3C2CE7-C8D1-459C-BBE3-150A0C6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2002-01-01T12:06:00Z</cp:lastPrinted>
  <dcterms:created xsi:type="dcterms:W3CDTF">2015-09-04T11:27:00Z</dcterms:created>
  <dcterms:modified xsi:type="dcterms:W3CDTF">2015-09-04T11:27:00Z</dcterms:modified>
</cp:coreProperties>
</file>