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E12C0D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0"/>
        <w:gridCol w:w="3364"/>
        <w:gridCol w:w="1798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EA1BCA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EA1BCA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 xml:space="preserve">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>районной Думы от 26.12.2014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51/338 «О внесении изменений в решения Тужинской районной Думы от 09.12.2013 № 35/251»,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773DE2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368D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368D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</w:t>
      </w:r>
      <w:r w:rsidR="00D44C64">
        <w:rPr>
          <w:color w:val="000000"/>
          <w:sz w:val="28"/>
          <w:szCs w:val="28"/>
        </w:rPr>
        <w:t xml:space="preserve">иципального района             </w:t>
      </w:r>
      <w:r w:rsidR="00A84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368DD" w:rsidRDefault="003368DD" w:rsidP="003368DD">
      <w:pPr>
        <w:jc w:val="center"/>
        <w:rPr>
          <w:b/>
          <w:sz w:val="28"/>
          <w:szCs w:val="28"/>
        </w:rPr>
      </w:pPr>
    </w:p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368DD" w:rsidRDefault="003368DD" w:rsidP="00D44C64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</w:t>
      </w: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от _________________№ _________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7E66F8">
        <w:rPr>
          <w:b/>
        </w:rPr>
        <w:t>8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Pr="00EA6C98" w:rsidRDefault="003368DD" w:rsidP="003368DD">
      <w:pPr>
        <w:pStyle w:val="ConsPlusNormal"/>
        <w:suppressAutoHyphens/>
        <w:spacing w:line="360" w:lineRule="exact"/>
        <w:ind w:firstLine="743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1.1 Строку  «Объемы ассигнований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>паспорта Программы изложить в следующей редакции:</w:t>
      </w:r>
    </w:p>
    <w:p w:rsidR="003368DD" w:rsidRPr="00EA6C98" w:rsidRDefault="003368DD" w:rsidP="003368DD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>«Объемы ассигнований</w:t>
      </w:r>
      <w:r w:rsidRPr="00EA6C98">
        <w:rPr>
          <w:rFonts w:ascii="Times New Roman" w:hAnsi="Times New Roman" w:cs="Times New Roman"/>
          <w:sz w:val="24"/>
          <w:szCs w:val="24"/>
        </w:rPr>
        <w:tab/>
        <w:t xml:space="preserve">       всего: 30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3C58">
        <w:rPr>
          <w:rFonts w:ascii="Times New Roman" w:hAnsi="Times New Roman" w:cs="Times New Roman"/>
          <w:sz w:val="24"/>
          <w:szCs w:val="24"/>
        </w:rPr>
        <w:t>4</w:t>
      </w:r>
      <w:r w:rsidRPr="00EA6C9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368DD" w:rsidRPr="00EA6C98" w:rsidRDefault="003368DD" w:rsidP="003368DD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>муниципальной</w:t>
      </w:r>
      <w:r w:rsidRPr="00EA6C98">
        <w:rPr>
          <w:rFonts w:ascii="Times New Roman" w:hAnsi="Times New Roman" w:cs="Times New Roman"/>
          <w:sz w:val="24"/>
          <w:szCs w:val="24"/>
        </w:rPr>
        <w:tab/>
      </w:r>
      <w:r w:rsidRPr="00EA6C98">
        <w:rPr>
          <w:rFonts w:ascii="Times New Roman" w:hAnsi="Times New Roman" w:cs="Times New Roman"/>
          <w:sz w:val="24"/>
          <w:szCs w:val="24"/>
        </w:rPr>
        <w:tab/>
        <w:t xml:space="preserve">       в том числе: 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>программы</w:t>
      </w:r>
      <w:r w:rsidRPr="00EA6C98">
        <w:rPr>
          <w:rFonts w:ascii="Times New Roman" w:hAnsi="Times New Roman"/>
          <w:sz w:val="24"/>
          <w:szCs w:val="24"/>
        </w:rPr>
        <w:tab/>
        <w:t xml:space="preserve">                    средства  федерального бюджета- 0 тыс. рублей;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                                        средства областного бюджета – 0 тыс. рублей;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                                        средства бюджета района -  </w:t>
      </w:r>
      <w:r>
        <w:rPr>
          <w:rFonts w:ascii="Times New Roman" w:hAnsi="Times New Roman"/>
          <w:sz w:val="24"/>
          <w:szCs w:val="24"/>
        </w:rPr>
        <w:t>5</w:t>
      </w:r>
      <w:r w:rsidR="00083C58">
        <w:rPr>
          <w:rFonts w:ascii="Times New Roman" w:hAnsi="Times New Roman"/>
          <w:sz w:val="24"/>
          <w:szCs w:val="24"/>
        </w:rPr>
        <w:t>4</w:t>
      </w:r>
      <w:r w:rsidRPr="00EA6C98">
        <w:rPr>
          <w:rFonts w:ascii="Times New Roman" w:hAnsi="Times New Roman"/>
          <w:sz w:val="24"/>
          <w:szCs w:val="24"/>
        </w:rPr>
        <w:t xml:space="preserve"> тыс. рублей                </w:t>
      </w:r>
    </w:p>
    <w:p w:rsidR="003368DD" w:rsidRPr="00EA6C98" w:rsidRDefault="003368DD" w:rsidP="003368DD">
      <w:pPr>
        <w:pStyle w:val="a5"/>
        <w:spacing w:line="360" w:lineRule="auto"/>
        <w:ind w:firstLine="720"/>
        <w:rPr>
          <w:szCs w:val="24"/>
        </w:rPr>
      </w:pPr>
      <w:r w:rsidRPr="00EA6C98">
        <w:rPr>
          <w:szCs w:val="24"/>
        </w:rPr>
        <w:t xml:space="preserve">                          средства внебюджетных источников - 3000 тыс. рублей».</w:t>
      </w:r>
    </w:p>
    <w:p w:rsidR="003368DD" w:rsidRPr="00EA6C9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1.2 </w:t>
      </w: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и </w:t>
      </w:r>
      <w:r>
        <w:rPr>
          <w:rFonts w:ascii="Times New Roman" w:hAnsi="Times New Roman" w:cs="Times New Roman"/>
          <w:sz w:val="24"/>
          <w:szCs w:val="24"/>
        </w:rPr>
        <w:t>Приложения № 2,3</w:t>
      </w:r>
      <w:r w:rsidRPr="00EA6C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>«Общий объем финансирования муниципальной программы составит 30</w:t>
      </w:r>
      <w:r>
        <w:t>5</w:t>
      </w:r>
      <w:r w:rsidR="00083C58">
        <w:t>4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Default="003368DD" w:rsidP="003368DD">
      <w:pPr>
        <w:autoSpaceDE w:val="0"/>
        <w:autoSpaceDN w:val="0"/>
        <w:adjustRightInd w:val="0"/>
        <w:jc w:val="right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3368DD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083C58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5</w:t>
            </w:r>
            <w:r w:rsidR="00083C58">
              <w:t>4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3000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083C58"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305</w:t>
            </w:r>
            <w:r w:rsidR="00083C58">
              <w:t>4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083C5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B1433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3368DD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CB1433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556A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44C64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2C0D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Nach</dc:creator>
  <cp:lastModifiedBy>Пользователь Windows</cp:lastModifiedBy>
  <cp:revision>2</cp:revision>
  <cp:lastPrinted>2014-12-22T12:04:00Z</cp:lastPrinted>
  <dcterms:created xsi:type="dcterms:W3CDTF">2015-02-03T07:49:00Z</dcterms:created>
  <dcterms:modified xsi:type="dcterms:W3CDTF">2015-02-03T07:49:00Z</dcterms:modified>
</cp:coreProperties>
</file>