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4EA" w:rsidRDefault="00D754EA">
      <w:pPr>
        <w:autoSpaceDE w:val="0"/>
        <w:jc w:val="center"/>
      </w:pPr>
      <w:r>
        <w:rPr>
          <w:lang w:val="ru-RU"/>
        </w:rPr>
        <w:t xml:space="preserve">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15pt;margin-top:.35pt;width:117.35pt;height:35.7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D754EA" w:rsidRDefault="00D754EA"/>
              </w:txbxContent>
            </v:textbox>
          </v:shape>
        </w:pict>
      </w:r>
      <w:r w:rsidR="00A547C6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EA" w:rsidRDefault="00D754EA">
      <w:pPr>
        <w:autoSpaceDE w:val="0"/>
        <w:jc w:val="center"/>
      </w:pPr>
    </w:p>
    <w:p w:rsidR="00D754EA" w:rsidRDefault="00D75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D754EA" w:rsidRDefault="00D75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754EA" w:rsidRDefault="00D754EA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D754EA" w:rsidRDefault="00D75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54EA" w:rsidRDefault="00D754EA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ayout w:type="fixed"/>
        <w:tblLook w:val="0000"/>
      </w:tblPr>
      <w:tblGrid>
        <w:gridCol w:w="4649"/>
        <w:gridCol w:w="4921"/>
      </w:tblGrid>
      <w:tr w:rsidR="00D754EA">
        <w:tc>
          <w:tcPr>
            <w:tcW w:w="4649" w:type="dxa"/>
          </w:tcPr>
          <w:p w:rsidR="00D754EA" w:rsidRDefault="00D754EA">
            <w:pPr>
              <w:snapToGrid w:val="0"/>
            </w:pPr>
            <w:r>
              <w:t>08.11.</w:t>
            </w:r>
            <w:r w:rsidR="00E55FA5">
              <w:t>20</w:t>
            </w:r>
            <w:r>
              <w:t>12</w:t>
            </w:r>
          </w:p>
        </w:tc>
        <w:tc>
          <w:tcPr>
            <w:tcW w:w="4921" w:type="dxa"/>
          </w:tcPr>
          <w:p w:rsidR="00D754EA" w:rsidRDefault="00D754EA">
            <w:pPr>
              <w:snapToGrid w:val="0"/>
              <w:jc w:val="right"/>
            </w:pPr>
            <w:r>
              <w:t>№ 653</w:t>
            </w:r>
          </w:p>
        </w:tc>
      </w:tr>
    </w:tbl>
    <w:p w:rsidR="00D754EA" w:rsidRDefault="00D754EA">
      <w:pPr>
        <w:jc w:val="center"/>
      </w:pPr>
      <w:r>
        <w:t>пгт Тужа</w:t>
      </w:r>
    </w:p>
    <w:p w:rsidR="00D754EA" w:rsidRDefault="00D754EA">
      <w:pPr>
        <w:rPr>
          <w:sz w:val="48"/>
          <w:szCs w:val="48"/>
        </w:rPr>
      </w:pPr>
    </w:p>
    <w:p w:rsidR="00D754EA" w:rsidRDefault="00D754EA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отмене некоторых постановлений </w:t>
      </w:r>
    </w:p>
    <w:p w:rsidR="00D754EA" w:rsidRDefault="00D75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Тужинского района</w:t>
      </w:r>
    </w:p>
    <w:p w:rsidR="00D754EA" w:rsidRDefault="00D754EA">
      <w:pPr>
        <w:pStyle w:val="ConsPlusNormal"/>
        <w:widowControl/>
        <w:ind w:firstLine="0"/>
        <w:jc w:val="center"/>
      </w:pPr>
    </w:p>
    <w:p w:rsidR="00D754EA" w:rsidRDefault="00D754EA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В целях приведения нормативных актов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 на основании типового перечня муниципальных услуг, разработанного на основе анализа действующего законодательства рабочей группой, созданной распоряжением администрации Правительства Кировской области от 18.05.2012 № 60, администрация района ПОСТАНОВЛЯЕТ:</w:t>
      </w:r>
    </w:p>
    <w:p w:rsidR="00D754EA" w:rsidRDefault="00D754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Признать утратившим силу  постановления администрации Тужинского района:</w:t>
      </w:r>
    </w:p>
    <w:p w:rsidR="00D754EA" w:rsidRDefault="00D754E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12.05.2012 № 258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«Рассмотрение обращений граждан в администрации Тужинского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D754EA" w:rsidRDefault="00D754E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12.05.2012 № 264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«Утверждение паспорта маршрута, расписания движения пассажирского транспорта на территории муниципального образования Тужинский муниципальный район Кировской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D754EA" w:rsidRDefault="00D754E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12.05.2012 № 265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«Открытие маршрута регулярных перевозок пассажиров и багажа автомобильным пассажирским транспортом на территории муниципального образования Тужинский муниципальный район Кировской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D754EA" w:rsidRDefault="00D754E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12.05.2012 № 266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«Присвоение 2 спортивного разряда в Тужинском муниципальном районе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D754EA" w:rsidRDefault="00D754E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12.05.2012 № 267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«Присвоение квалификационных категорий спортивным судьям Тужинского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D754EA" w:rsidRDefault="00D754E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12.05.2012 № 268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об объектах культурного наследия регионального или местного (муниципального) значения, находящихся на территории Тужинского муниципального района Кировской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D754EA" w:rsidRDefault="00D754E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12.05.2012 № 271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«Награждение Почетной грамотой и Благодарственным письмом администрации Тужинского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D754EA" w:rsidRDefault="00D754EA">
      <w:pPr>
        <w:pStyle w:val="2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От 29.06.2012 № 379 «Об утверждении административного регламента предоставления муниципальной услуги «Исполнение запросов физических и юридических лиц социально-правового характера на основе документов, находящихся на хранении в архиве на территории муниципального образования Тужинский муниципальный район»;</w:t>
      </w:r>
    </w:p>
    <w:p w:rsidR="00D754EA" w:rsidRDefault="00D754EA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От 29.06.2012 № 382 </w:t>
      </w:r>
      <w:r>
        <w:rPr>
          <w:bCs/>
        </w:rPr>
        <w:t>«</w:t>
      </w:r>
      <w:r>
        <w:t>Об утверждении административного регламента предоставления муниципальной услуги «Предоставление молодым семьям социальных выплат на приобретение (строительство) жилья в муниципальном образовании Тужинский муниципальный район Кировской области»;</w:t>
      </w:r>
    </w:p>
    <w:p w:rsidR="00D754EA" w:rsidRDefault="00D754EA">
      <w:pPr>
        <w:numPr>
          <w:ilvl w:val="0"/>
          <w:numId w:val="2"/>
        </w:numPr>
        <w:tabs>
          <w:tab w:val="left" w:pos="-567"/>
          <w:tab w:val="left" w:pos="993"/>
        </w:tabs>
        <w:ind w:left="0" w:firstLine="567"/>
        <w:jc w:val="both"/>
      </w:pPr>
      <w:r>
        <w:t xml:space="preserve">От 29.06.2012 № 383 </w:t>
      </w:r>
      <w:r>
        <w:rPr>
          <w:bCs/>
        </w:rPr>
        <w:t>«</w:t>
      </w:r>
      <w:r>
        <w:t>Об утверждении административного регламента предоставления муниципальной услуги «Поддержка детских и молодежных общественных объединений в Тужинском муниципальном районе Кировской области»;</w:t>
      </w:r>
    </w:p>
    <w:p w:rsidR="00D754EA" w:rsidRDefault="00D754E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От 29.06.2012 № 398 </w:t>
      </w:r>
      <w:r>
        <w:rPr>
          <w:bCs/>
        </w:rPr>
        <w:t>«</w:t>
      </w:r>
      <w:r>
        <w:t>Об утверждении административного регламента предоставления муниципальной услуги «Организация и проведение мероприятий по работе с детьми и молодежью в Тужинском муниципальном районе»;</w:t>
      </w:r>
    </w:p>
    <w:p w:rsidR="00D754EA" w:rsidRDefault="00D754E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От 27.04.2012 № 239 «Об утверждении административного регламента предоставления муниципальной услуги «Предоставление гражданам социальной выплаты в виде субсидий на оплату жилого помещения и коммунальных услуг на территории муниципального образования Тужинский муниципальный район Кировской области» в новой редакции»;</w:t>
      </w:r>
    </w:p>
    <w:p w:rsidR="00D754EA" w:rsidRDefault="00D754E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27.06.2012 № 364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«Консультация и рассмотрение обращений и жалоб по вопросам защиты прав потребителей в Тужинском районе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D754EA" w:rsidRDefault="00D754E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27.06.2012 № 365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«Оказание консультационной и информационной поддержки субъектам малого и среднего предпринимательства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D754EA" w:rsidRDefault="00D754EA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27.06.2012 № 366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конкурсной документации, документации об аукционе на основании заявления любого заинтересованного лица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D754EA" w:rsidRDefault="00D754EA">
      <w:pPr>
        <w:numPr>
          <w:ilvl w:val="0"/>
          <w:numId w:val="2"/>
        </w:numPr>
        <w:tabs>
          <w:tab w:val="left" w:pos="993"/>
        </w:tabs>
        <w:ind w:left="0" w:firstLine="568"/>
        <w:jc w:val="both"/>
      </w:pPr>
      <w:r>
        <w:t xml:space="preserve">От 29.06.2012 № 390 </w:t>
      </w:r>
      <w:r>
        <w:rPr>
          <w:bCs/>
        </w:rPr>
        <w:t>«</w:t>
      </w:r>
      <w:r>
        <w:t>Об утверждении административного регламента предоставления муниципальной услуги «Предоставление информации, прием документов органами опеки и попечительства от лиц желающих установить опеку (попечительство) или патронаж над определенной категорией граждан (малолетние несовершеннолетние, лица, признанные в установленном законом порядке недееспособными)»;</w:t>
      </w:r>
    </w:p>
    <w:p w:rsidR="00D754EA" w:rsidRDefault="00D754EA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567"/>
        <w:jc w:val="both"/>
      </w:pPr>
      <w:r>
        <w:t xml:space="preserve">От 29.06.2012 № 388 </w:t>
      </w:r>
      <w:r>
        <w:rPr>
          <w:bCs/>
        </w:rPr>
        <w:t>«</w:t>
      </w:r>
      <w:r>
        <w:t>Об утверждении административного регламента предоставления муниципальной услуги «Социальная поддержка детей – сирот и детей, оставшихся без попечения родителей, в части назначения и выплаты денежных средств на содержание ребенка в семье опекуна (попечителя) и приемной семье, а также по выплате вознаграждения приемным родителям в Тужинском муниципальном районе»;</w:t>
      </w:r>
    </w:p>
    <w:p w:rsidR="00D754EA" w:rsidRDefault="00D754E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От 29.06.2012 № 389 </w:t>
      </w:r>
      <w:r>
        <w:rPr>
          <w:bCs/>
        </w:rPr>
        <w:t>«</w:t>
      </w:r>
      <w:r>
        <w:t>Об утверждении административного регламента предоставления муниципальной услуги «Выдача разрешений на отчуждение жилых помещений, в которых на праве собственности имеется доля, принадлежащая несовершеннолетним или лицам, признанным в установленном порядке недееспособными в Тужинском муниципальном районе»;</w:t>
      </w:r>
    </w:p>
    <w:p w:rsidR="00D754EA" w:rsidRDefault="00D754E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</w:rPr>
      </w:pPr>
      <w:r>
        <w:t xml:space="preserve">От 29.06.2012 № 384 </w:t>
      </w:r>
      <w:r>
        <w:rPr>
          <w:bCs/>
        </w:rPr>
        <w:t>«</w:t>
      </w:r>
      <w:r>
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16 лет в Тужинском муниципальном районе</w:t>
      </w:r>
      <w:r>
        <w:rPr>
          <w:bCs/>
        </w:rPr>
        <w:t>»;</w:t>
      </w:r>
    </w:p>
    <w:p w:rsidR="00D754EA" w:rsidRDefault="00D754EA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От 29.06.2012 № 385 </w:t>
      </w:r>
      <w:r>
        <w:rPr>
          <w:bCs/>
        </w:rPr>
        <w:t>«</w:t>
      </w:r>
      <w:r>
        <w:t>Об утверждении административного регламента предоставления муниципальной услуги «Выдача разрешений на осуществление трудовой деятельности лицам, не достигшим 16-летнего возраста в Тужинском муниципальном районе»;</w:t>
      </w:r>
    </w:p>
    <w:p w:rsidR="00D754EA" w:rsidRDefault="00D754EA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>
        <w:t xml:space="preserve">От 29.06.2012 № 386 </w:t>
      </w:r>
      <w:r>
        <w:rPr>
          <w:bCs/>
        </w:rPr>
        <w:t>«</w:t>
      </w:r>
      <w:r>
        <w:t>Об утверждении административного регламента предоставления муниципальной услуги «Выдача разрешений на изменение фамилии и (или) имени несовершеннолетнего</w:t>
      </w:r>
      <w:r>
        <w:rPr>
          <w:bCs/>
        </w:rPr>
        <w:t>»;</w:t>
      </w:r>
    </w:p>
    <w:p w:rsidR="00D754EA" w:rsidRDefault="00D754E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lastRenderedPageBreak/>
        <w:t xml:space="preserve">От 29.06.2012 № 387 </w:t>
      </w:r>
      <w:r>
        <w:rPr>
          <w:bCs/>
        </w:rPr>
        <w:t>«</w:t>
      </w:r>
      <w:r>
        <w:t>Об утверждении административного регламента предоставления муниципальной услуги «Предоставление услуг, возникающих в связи с защитой имущественных прав граждан, признанных безвестно отсутствующими в Тужинском муниципальном районе»;</w:t>
      </w:r>
    </w:p>
    <w:p w:rsidR="00D754EA" w:rsidRDefault="00D754EA">
      <w:pPr>
        <w:pStyle w:val="Standard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2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28.06.2012 № 372</w:t>
      </w:r>
      <w:r>
        <w:t xml:space="preserve"> </w:t>
      </w:r>
      <w:r>
        <w:rPr>
          <w:rFonts w:ascii="Times New Roman" w:eastAsia="Times New Roman2" w:hAnsi="Times New Roman"/>
          <w:color w:val="000000"/>
          <w:sz w:val="24"/>
          <w:szCs w:val="24"/>
        </w:rPr>
        <w:t>«Об утверждении административного регламента предоставления муниципальной услуги «Подготовка и выдача градостроительного плана земельного участка для строительства, реконструкции объектов капитального строительства на территории Тужинского района»;</w:t>
      </w:r>
    </w:p>
    <w:p w:rsidR="00D754EA" w:rsidRDefault="00D754E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</w:rPr>
      </w:pPr>
      <w:r>
        <w:t xml:space="preserve">От 29.06.2012 № 397 </w:t>
      </w:r>
      <w:r>
        <w:rPr>
          <w:bCs/>
        </w:rPr>
        <w:t>«</w:t>
      </w:r>
      <w:r>
        <w:t>Об утверждении административного регламента предоставления муниципальной услуги «Продажа земельных участков, на которых расположены здания, строения, сооружения в собственность по договорам купли-продажи за плату в Тужинском муниципальном районе</w:t>
      </w:r>
      <w:r>
        <w:rPr>
          <w:bCs/>
        </w:rPr>
        <w:t>»;</w:t>
      </w:r>
    </w:p>
    <w:p w:rsidR="00D754EA" w:rsidRDefault="00D754E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</w:rPr>
      </w:pPr>
      <w:r>
        <w:t xml:space="preserve">От 29.06.2012 № 380 </w:t>
      </w:r>
      <w:r>
        <w:rPr>
          <w:bCs/>
        </w:rPr>
        <w:t>«</w:t>
      </w:r>
      <w:r>
        <w:t>Об утверждении административного регламента предоставления муниципальной услуги «Заключение, внесение изменений и расторжение договоров аренды земельных участков (за исключением торгов), расположенных на территории Тужинского муниципального района</w:t>
      </w:r>
      <w:r>
        <w:rPr>
          <w:bCs/>
        </w:rPr>
        <w:t>»;</w:t>
      </w:r>
    </w:p>
    <w:p w:rsidR="00D754EA" w:rsidRDefault="00D754E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</w:rPr>
      </w:pPr>
      <w:r>
        <w:t xml:space="preserve">От 29.06.2012 № 396 </w:t>
      </w:r>
      <w:r>
        <w:rPr>
          <w:bCs/>
        </w:rPr>
        <w:t>«</w:t>
      </w:r>
      <w:r>
        <w:t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 в Тужинском муниципальном районе</w:t>
      </w:r>
      <w:r>
        <w:rPr>
          <w:bCs/>
        </w:rPr>
        <w:t>»;</w:t>
      </w:r>
    </w:p>
    <w:p w:rsidR="00D754EA" w:rsidRDefault="00D754E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24.01.2012 № 29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 в Тужинском муниципальном районе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D754EA" w:rsidRDefault="00D754E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От 29.06.2012 № 377 «Об утверждении административного регламента предоставления муниципальной услуги «Предоставление выписок из реестра муниципальной собственности муниципального образования Тужинский муниципальный район Кировской области»;</w:t>
      </w:r>
    </w:p>
    <w:p w:rsidR="00D754EA" w:rsidRDefault="00D754E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</w:rPr>
      </w:pPr>
      <w:r>
        <w:t>От 29.06.2012 № 393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Тужинского муниципального района и земельных участков, государственная собственность на которые не разграничена для целей, не связанных со строительством»</w:t>
      </w:r>
      <w:r>
        <w:rPr>
          <w:bCs/>
        </w:rPr>
        <w:t>;</w:t>
      </w:r>
    </w:p>
    <w:p w:rsidR="00D754EA" w:rsidRDefault="00D754E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</w:rPr>
      </w:pPr>
      <w:r>
        <w:t xml:space="preserve">От 29.06.2012 № 394 </w:t>
      </w:r>
      <w:r>
        <w:rPr>
          <w:bCs/>
        </w:rPr>
        <w:t>«</w:t>
      </w:r>
      <w:r>
        <w:t>Об утверждении административного регламента предоставления муниципальной услуги «Предоставление муниципального имущества муниципального образования Тужинский муниципальный район в аренду, безвозмездное пользование, доверительное управление</w:t>
      </w:r>
      <w:r>
        <w:rPr>
          <w:bCs/>
        </w:rPr>
        <w:t>»;</w:t>
      </w:r>
    </w:p>
    <w:p w:rsidR="00D754EA" w:rsidRDefault="00D754E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</w:rPr>
      </w:pPr>
      <w:r>
        <w:t xml:space="preserve">От 29.06.2012 № 395 </w:t>
      </w:r>
      <w:r>
        <w:rPr>
          <w:bCs/>
        </w:rPr>
        <w:t>«</w:t>
      </w:r>
      <w:r>
        <w:t>Об утверждении административного регламента предоставления муниципальной услуги «Приватизация (продажа) муниципального имущества муниципального образования Тужинский муниципальный район</w:t>
      </w:r>
      <w:r>
        <w:rPr>
          <w:bCs/>
        </w:rPr>
        <w:t>»;</w:t>
      </w:r>
    </w:p>
    <w:p w:rsidR="00D754EA" w:rsidRDefault="00D754EA">
      <w:pPr>
        <w:tabs>
          <w:tab w:val="left" w:pos="993"/>
        </w:tabs>
        <w:ind w:firstLine="567"/>
        <w:jc w:val="both"/>
      </w:pPr>
      <w:r>
        <w:t>32. От 12.05.2012 № 259 «Об утверждении административного регламента предоставления муниципальной услуги «Зачисление в образовательное учреждение в Тужинском муниципальном районе»;</w:t>
      </w:r>
    </w:p>
    <w:p w:rsidR="00D754EA" w:rsidRDefault="00D754EA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От 12.05.2012 № 260 «Об утверждении административного регламента предоставления муниципальной услуги «Предоставление информации о реализуемых образовательных программах и годовых календарных учебных графиках в Тужинском муниципальном районе»;</w:t>
      </w:r>
    </w:p>
    <w:p w:rsidR="00D754EA" w:rsidRDefault="00D754EA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От 12.05.2012 № 262 «Об утверждении административного регламента предоставления муниципальной услуги «Предоставление информации о текущей успеваемости обучающегося, ведение электронных дневника и журнала успеваемости в Тужинском муниципальном районе»;</w:t>
      </w:r>
    </w:p>
    <w:p w:rsidR="00D754EA" w:rsidRDefault="00D754EA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 xml:space="preserve">От 12.05.2012 № 263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</w:t>
      </w:r>
      <w:r>
        <w:lastRenderedPageBreak/>
        <w:t>среднего (полного) общего образования, а также дополнительного образования в общеобразовательных учреждениях Тужинского муниципального района»;</w:t>
      </w:r>
    </w:p>
    <w:p w:rsidR="00D754EA" w:rsidRDefault="00D754EA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От 12.05.2012 № 269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эстрадных концертов, гастрольных мероприятий театров и филармоний на территории Тужинского муниципального района»;</w:t>
      </w:r>
    </w:p>
    <w:p w:rsidR="00D754EA" w:rsidRDefault="00D754EA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От 12.05.2012 № 270 «Об утверждении административного регламента предоставления муниципальной услуги «Предоставление доступа к справочно-поисковому аппарату библиотек, базам данных в Тужинском муниципальном районе»;</w:t>
      </w:r>
    </w:p>
    <w:p w:rsidR="00D754EA" w:rsidRDefault="00D754EA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От 12.05.2012 № 272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в Тужинском муниципальном районе»;</w:t>
      </w:r>
    </w:p>
    <w:p w:rsidR="00D754EA" w:rsidRDefault="00D754EA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От 09.06.2012 № 341 «Об утверждении административного регламента предоставления муниципальной услуги «Подготовка и выдача разрешений на строительство, реконструкцию объектов капитального строительства на территории муниципального образования «Тужинский район»;</w:t>
      </w:r>
    </w:p>
    <w:p w:rsidR="00D754EA" w:rsidRDefault="00D754EA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От 09.06.2012 № 342 «Об утверждении административного регламента предоставления муниципальной услуги «Выдача решений о переводе или об  отказе в переводе жилого (нежилого) помещения в нежилое (жилое) помещение на территории Тужинского муниципального района»;</w:t>
      </w:r>
    </w:p>
    <w:p w:rsidR="00D754EA" w:rsidRDefault="00D754EA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От 09.06.2012 № 343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 помещения, размещенного на территории муниципального образования Тужинский муниципальный район»;</w:t>
      </w:r>
    </w:p>
    <w:p w:rsidR="00D754EA" w:rsidRDefault="00D754EA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От 09.06.2012 № 344 «Об утверждении административного регламента предоставления муниципальной услуги «Подготовка и выдача разрешений на ввод в эксплуатацию объектов капитального строительства, размещенных на территории Тужинского района»;</w:t>
      </w:r>
    </w:p>
    <w:p w:rsidR="00D754EA" w:rsidRDefault="00D754EA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От 28.06.2012 № 374 «Об утверждении административного регламента предоставления муниципальной услуги «Представление информации о порядке предоставления жилищно-коммунальных услуг населению на территории Тужинского района»;</w:t>
      </w:r>
    </w:p>
    <w:p w:rsidR="00D754EA" w:rsidRDefault="00D754EA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От 29.06.2012 № 378 «Об утверждении административного регламента предоставления муниципальной услуги «Выдача разрешений на установку рекламных конструкций на территории Тужинского района Кировской области»;</w:t>
      </w:r>
    </w:p>
    <w:p w:rsidR="00D754EA" w:rsidRDefault="00D754EA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От 29.06.2012 № 381 «Об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строения, сооружения в аренду,  безвозмездное срочное пользование и постоянное (бессрочное) пользование в Тужинском муниципальном районе»;</w:t>
      </w:r>
    </w:p>
    <w:p w:rsidR="00D754EA" w:rsidRDefault="00D754EA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От 29.06.2012 № 393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Тужинского муниципального района и земельных участков, государственная собственность на которые не разграничена для целей, не связанных со строительством»;</w:t>
      </w:r>
    </w:p>
    <w:p w:rsidR="00D754EA" w:rsidRDefault="00D754EA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От 29.06.2012 № 394 «Об утверждении административного регламента предоставления муниципальной услуги «Предоставление муниципального имущества муниципального образования Тужинский муниципальный район в аренду, безвозмездное пользование, доверительное управление»;</w:t>
      </w:r>
    </w:p>
    <w:p w:rsidR="00D754EA" w:rsidRDefault="00D754EA">
      <w:pPr>
        <w:tabs>
          <w:tab w:val="left" w:pos="993"/>
        </w:tabs>
        <w:jc w:val="both"/>
        <w:rPr>
          <w:szCs w:val="48"/>
        </w:rPr>
      </w:pPr>
      <w:r>
        <w:rPr>
          <w:szCs w:val="48"/>
        </w:rPr>
        <w:tab/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Тужинский муниципальный район Кировской области.</w:t>
      </w:r>
    </w:p>
    <w:p w:rsidR="00D754EA" w:rsidRDefault="00D754EA">
      <w:pPr>
        <w:tabs>
          <w:tab w:val="left" w:pos="993"/>
        </w:tabs>
        <w:jc w:val="both"/>
        <w:rPr>
          <w:szCs w:val="48"/>
        </w:rPr>
      </w:pPr>
    </w:p>
    <w:p w:rsidR="00D754EA" w:rsidRDefault="00D754EA">
      <w:pPr>
        <w:tabs>
          <w:tab w:val="left" w:pos="993"/>
        </w:tabs>
        <w:ind w:firstLine="567"/>
        <w:jc w:val="both"/>
        <w:rPr>
          <w:szCs w:val="28"/>
        </w:rPr>
      </w:pPr>
    </w:p>
    <w:p w:rsidR="00D754EA" w:rsidRDefault="00D754EA">
      <w:r>
        <w:t>И.о. главы админи</w:t>
      </w:r>
      <w:r w:rsidR="00060664">
        <w:t xml:space="preserve">страции района                 </w:t>
      </w:r>
      <w:r>
        <w:t xml:space="preserve">  Н.А. Бушманов</w:t>
      </w:r>
    </w:p>
    <w:p w:rsidR="00D754EA" w:rsidRDefault="00D754EA"/>
    <w:p w:rsidR="00D754EA" w:rsidRDefault="00D754EA"/>
    <w:p w:rsidR="00D754EA" w:rsidRDefault="00D754EA"/>
    <w:p w:rsidR="00D754EA" w:rsidRDefault="00D754EA"/>
    <w:p w:rsidR="00D754EA" w:rsidRDefault="00D754EA">
      <w:pPr>
        <w:ind w:right="-44"/>
        <w:jc w:val="both"/>
      </w:pPr>
      <w:r>
        <w:t xml:space="preserve"> </w:t>
      </w: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  <w:r>
        <w:t xml:space="preserve">                                 </w:t>
      </w: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</w:p>
    <w:p w:rsidR="00D754EA" w:rsidRDefault="00D754EA">
      <w:pPr>
        <w:ind w:right="-44"/>
        <w:jc w:val="both"/>
      </w:pPr>
      <w:r>
        <w:t xml:space="preserve">                              </w:t>
      </w:r>
    </w:p>
    <w:p w:rsidR="00D754EA" w:rsidRDefault="00D754EA">
      <w:pPr>
        <w:pStyle w:val="FR1"/>
        <w:spacing w:before="0" w:line="100" w:lineRule="atLeast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Разослать: дело, прокуратура, РУО, сектор культуры, упр. делами, отдел жизнеоб., отдел по экономике, ЦРБ, ЦБС, на сайт, в бюллютень, в регистр.</w:t>
      </w:r>
    </w:p>
    <w:p w:rsidR="00D754EA" w:rsidRDefault="00D754EA">
      <w:pPr>
        <w:ind w:right="-44"/>
        <w:jc w:val="both"/>
      </w:pPr>
    </w:p>
    <w:sectPr w:rsidR="00D754EA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2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060664"/>
    <w:rsid w:val="00060664"/>
    <w:rsid w:val="00A547C6"/>
    <w:rsid w:val="00D754EA"/>
    <w:rsid w:val="00E5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b w:val="0"/>
      <w:sz w:val="24"/>
      <w:szCs w:val="24"/>
    </w:rPr>
  </w:style>
  <w:style w:type="character" w:customStyle="1" w:styleId="WW8Num3z1">
    <w:name w:val="WW8Num3z1"/>
    <w:rPr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b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styleId="a5">
    <w:name w:val="Hyperlink"/>
    <w:semiHidden/>
    <w:rPr>
      <w:color w:val="0000FF"/>
      <w:u w:val="single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-">
    <w:name w:val="Ж-курсив"/>
  </w:style>
  <w:style w:type="character" w:customStyle="1" w:styleId="2">
    <w:name w:val="Основной текст с отступом 2 Знак"/>
    <w:basedOn w:val="10"/>
    <w:rPr>
      <w:sz w:val="28"/>
      <w:szCs w:val="24"/>
    </w:rPr>
  </w:style>
  <w:style w:type="character" w:customStyle="1" w:styleId="a6">
    <w:name w:val="Символ нумерации"/>
    <w:rPr>
      <w:b w:val="0"/>
      <w:bCs w:val="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7">
    <w:name w:val="List"/>
    <w:basedOn w:val="a1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qFormat/>
    <w:pPr>
      <w:suppressAutoHyphens/>
    </w:pPr>
    <w:rPr>
      <w:rFonts w:eastAsia="Arial"/>
      <w:sz w:val="24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pPr>
      <w:widowControl w:val="0"/>
      <w:suppressAutoHyphens/>
      <w:spacing w:after="200" w:line="276" w:lineRule="auto"/>
    </w:pPr>
    <w:rPr>
      <w:rFonts w:ascii="Calibri" w:eastAsia="Arial Unicode MS" w:hAnsi="Calibri" w:cs="font188"/>
      <w:kern w:val="1"/>
      <w:sz w:val="22"/>
      <w:szCs w:val="22"/>
      <w:lang w:eastAsia="ar-SA"/>
    </w:rPr>
  </w:style>
  <w:style w:type="paragraph" w:customStyle="1" w:styleId="NoSpacing">
    <w:name w:val="No Spacing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21">
    <w:name w:val="Основной текст с отступом 21"/>
    <w:basedOn w:val="a"/>
    <w:pPr>
      <w:ind w:firstLine="709"/>
      <w:jc w:val="center"/>
    </w:pPr>
    <w:rPr>
      <w:sz w:val="28"/>
    </w:rPr>
  </w:style>
  <w:style w:type="paragraph" w:customStyle="1" w:styleId="Standard">
    <w:name w:val="Standard"/>
    <w:next w:val="a"/>
    <w:pPr>
      <w:suppressAutoHyphens/>
    </w:pPr>
    <w:rPr>
      <w:rFonts w:ascii="Arial" w:eastAsia="Tahoma" w:hAnsi="Arial"/>
      <w:lang w:eastAsia="ar-SA"/>
    </w:rPr>
  </w:style>
  <w:style w:type="paragraph" w:customStyle="1" w:styleId="aa">
    <w:name w:val="Содержимое врезки"/>
    <w:basedOn w:val="a1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FR1">
    <w:name w:val="FR1"/>
    <w:pPr>
      <w:suppressAutoHyphens/>
      <w:spacing w:before="240" w:line="300" w:lineRule="auto"/>
      <w:ind w:right="400"/>
      <w:jc w:val="both"/>
    </w:pPr>
    <w:rPr>
      <w:rFonts w:ascii="Arial" w:hAnsi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Тужинский_РФО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экономика</dc:creator>
  <cp:keywords/>
  <cp:lastModifiedBy>Админ</cp:lastModifiedBy>
  <cp:revision>2</cp:revision>
  <cp:lastPrinted>2012-11-16T05:11:00Z</cp:lastPrinted>
  <dcterms:created xsi:type="dcterms:W3CDTF">2016-03-03T08:41:00Z</dcterms:created>
  <dcterms:modified xsi:type="dcterms:W3CDTF">2016-03-03T08:41:00Z</dcterms:modified>
</cp:coreProperties>
</file>