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890" w:rsidRDefault="00B20890" w:rsidP="00B20890">
      <w:pPr>
        <w:tabs>
          <w:tab w:val="left" w:pos="4320"/>
          <w:tab w:val="left" w:pos="4500"/>
        </w:tabs>
        <w:jc w:val="center"/>
        <w:rPr>
          <w:noProof/>
        </w:rPr>
      </w:pPr>
    </w:p>
    <w:p w:rsidR="00B20890" w:rsidRDefault="00B20890" w:rsidP="00B20890">
      <w:pPr>
        <w:tabs>
          <w:tab w:val="left" w:pos="4320"/>
          <w:tab w:val="left" w:pos="4500"/>
        </w:tabs>
        <w:jc w:val="center"/>
        <w:rPr>
          <w:noProof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2095500" cy="2562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Печатное средство массовой информации 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органов местного  самоуправления  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Тужинского  муниципального  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района</w:t>
      </w:r>
    </w:p>
    <w:p w:rsidR="00B20890" w:rsidRDefault="00B20890" w:rsidP="00B20890">
      <w:pPr>
        <w:pStyle w:val="a4"/>
        <w:ind w:left="2832" w:hanging="2832"/>
        <w:jc w:val="center"/>
        <w:rPr>
          <w:rFonts w:ascii="Times New Roman" w:hAnsi="Times New Roman"/>
          <w:lang w:val="ru-RU"/>
        </w:rPr>
      </w:pPr>
    </w:p>
    <w:p w:rsidR="00B20890" w:rsidRDefault="00B20890" w:rsidP="00B20890">
      <w:pPr>
        <w:pStyle w:val="a4"/>
        <w:rPr>
          <w:rFonts w:ascii="Times New Roman" w:hAnsi="Times New Roman"/>
          <w:lang w:val="ru-RU"/>
        </w:rPr>
      </w:pPr>
    </w:p>
    <w:p w:rsidR="00B20890" w:rsidRDefault="00B20890" w:rsidP="00B20890">
      <w:pPr>
        <w:pStyle w:val="a4"/>
        <w:ind w:left="2832" w:hanging="2832"/>
        <w:rPr>
          <w:rFonts w:ascii="Times New Roman" w:hAnsi="Times New Roman"/>
          <w:lang w:val="ru-RU"/>
        </w:rPr>
      </w:pP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 xml:space="preserve">Бюллетень муниципальных нормативных 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72"/>
          <w:szCs w:val="72"/>
          <w:lang w:val="ru-RU"/>
        </w:rPr>
      </w:pPr>
      <w:r>
        <w:rPr>
          <w:rFonts w:ascii="Times New Roman" w:hAnsi="Times New Roman"/>
          <w:b/>
          <w:sz w:val="72"/>
          <w:szCs w:val="72"/>
          <w:lang w:val="ru-RU"/>
        </w:rPr>
        <w:t>правовых актов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№ 132</w:t>
      </w: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:rsidR="00B20890" w:rsidRDefault="00A96D97" w:rsidP="00B20890">
      <w:pPr>
        <w:pStyle w:val="a4"/>
        <w:jc w:val="center"/>
        <w:rPr>
          <w:rFonts w:ascii="Times New Roman" w:hAnsi="Times New Roman"/>
          <w:b/>
          <w:sz w:val="52"/>
          <w:szCs w:val="52"/>
          <w:lang w:val="ru-RU"/>
        </w:rPr>
      </w:pPr>
      <w:r>
        <w:rPr>
          <w:rFonts w:ascii="Times New Roman" w:hAnsi="Times New Roman"/>
          <w:b/>
          <w:sz w:val="52"/>
          <w:szCs w:val="52"/>
          <w:lang w:val="ru-RU"/>
        </w:rPr>
        <w:t>19</w:t>
      </w:r>
      <w:r w:rsidR="00B20890">
        <w:rPr>
          <w:rFonts w:ascii="Times New Roman" w:hAnsi="Times New Roman"/>
          <w:b/>
          <w:sz w:val="52"/>
          <w:szCs w:val="52"/>
          <w:lang w:val="ru-RU"/>
        </w:rPr>
        <w:t xml:space="preserve"> сентября 2016 года</w:t>
      </w:r>
    </w:p>
    <w:p w:rsidR="00B20890" w:rsidRDefault="00B20890" w:rsidP="00B20890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B20890" w:rsidRDefault="00B20890" w:rsidP="00B20890">
      <w:pPr>
        <w:pStyle w:val="a4"/>
        <w:rPr>
          <w:rFonts w:ascii="Times New Roman" w:hAnsi="Times New Roman"/>
          <w:sz w:val="44"/>
          <w:szCs w:val="44"/>
          <w:lang w:val="ru-RU"/>
        </w:rPr>
      </w:pPr>
    </w:p>
    <w:p w:rsidR="00B20890" w:rsidRDefault="00B20890" w:rsidP="00B20890">
      <w:pPr>
        <w:pStyle w:val="a4"/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пгт Тужа</w:t>
      </w:r>
    </w:p>
    <w:p w:rsidR="00B20890" w:rsidRDefault="00B20890" w:rsidP="00B20890">
      <w:pPr>
        <w:pStyle w:val="a4"/>
        <w:rPr>
          <w:rFonts w:ascii="Times New Roman" w:hAnsi="Times New Roman"/>
          <w:b/>
          <w:sz w:val="32"/>
          <w:szCs w:val="32"/>
          <w:lang w:val="ru-RU"/>
        </w:rPr>
      </w:pPr>
    </w:p>
    <w:p w:rsidR="00B20890" w:rsidRDefault="00B20890" w:rsidP="00B20890">
      <w:pPr>
        <w:spacing w:after="0" w:line="240" w:lineRule="auto"/>
        <w:rPr>
          <w:rFonts w:ascii="Times New Roman" w:hAnsi="Times New Roman"/>
          <w:b/>
          <w:sz w:val="32"/>
          <w:szCs w:val="32"/>
          <w:lang w:val="ru-RU"/>
        </w:rPr>
        <w:sectPr w:rsidR="00B208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567" w:right="567" w:bottom="851" w:left="567" w:header="720" w:footer="332" w:gutter="0"/>
          <w:cols w:space="720"/>
        </w:sectPr>
      </w:pPr>
    </w:p>
    <w:p w:rsidR="00B20890" w:rsidRDefault="00B20890" w:rsidP="00B20890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СОДЕРЖАНИЕ</w:t>
      </w:r>
    </w:p>
    <w:p w:rsidR="00B20890" w:rsidRDefault="00B20890" w:rsidP="00B20890">
      <w:pPr>
        <w:pStyle w:val="ConsPlusNonformat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</w:rPr>
        <w:t>Постановления и распоряжения главы района и администрации Тужинского района</w:t>
      </w:r>
    </w:p>
    <w:tbl>
      <w:tblPr>
        <w:tblW w:w="5300" w:type="pct"/>
        <w:tblInd w:w="-743" w:type="dxa"/>
        <w:tblLook w:val="01E0"/>
      </w:tblPr>
      <w:tblGrid>
        <w:gridCol w:w="704"/>
        <w:gridCol w:w="5734"/>
        <w:gridCol w:w="2299"/>
        <w:gridCol w:w="1408"/>
      </w:tblGrid>
      <w:tr w:rsidR="00B20890" w:rsidTr="00B20890">
        <w:trPr>
          <w:trHeight w:val="470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Наименование постановления, распоряжения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документа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Страница</w:t>
            </w:r>
          </w:p>
        </w:tc>
      </w:tr>
      <w:tr w:rsidR="00B20890" w:rsidTr="00B20890">
        <w:trPr>
          <w:trHeight w:val="651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 внесении изменений в постановление администрации Тужинского </w:t>
            </w:r>
          </w:p>
          <w:p w:rsidR="00B20890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муниципального района от 11.10.2013 № 529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7B011C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286 от 09.09.2016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7B011C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3-6</w:t>
            </w:r>
          </w:p>
        </w:tc>
      </w:tr>
      <w:tr w:rsidR="00B20890" w:rsidRPr="00BE31B1" w:rsidTr="00B20890">
        <w:trPr>
          <w:trHeight w:val="532"/>
        </w:trPr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20890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Pr="00BE31B1" w:rsidRDefault="00BE31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E31B1">
              <w:rPr>
                <w:rFonts w:ascii="Times New Roman" w:hAnsi="Times New Roman"/>
                <w:sz w:val="20"/>
                <w:szCs w:val="20"/>
                <w:lang w:val="ru-RU"/>
              </w:rPr>
              <w:t>Об обеспечении пожарной безопасности объектов и населенных пунктов в осенне-зимний пожароопасный период 2016-2017 годов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E31B1">
            <w:pPr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№ 289 от 16.09.2016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890" w:rsidRDefault="00BE31B1">
            <w:pPr>
              <w:tabs>
                <w:tab w:val="left" w:pos="2160"/>
              </w:tabs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7-10</w:t>
            </w:r>
          </w:p>
        </w:tc>
      </w:tr>
    </w:tbl>
    <w:p w:rsidR="007B011C" w:rsidRPr="00BE31B1" w:rsidRDefault="007B011C">
      <w:pPr>
        <w:rPr>
          <w:lang w:val="ru-RU"/>
        </w:rPr>
      </w:pPr>
      <w:r w:rsidRPr="00BE31B1">
        <w:rPr>
          <w:lang w:val="ru-RU"/>
        </w:rPr>
        <w:br w:type="page"/>
      </w:r>
    </w:p>
    <w:p w:rsidR="007B011C" w:rsidRPr="007B011C" w:rsidRDefault="007B011C" w:rsidP="007B011C">
      <w:pPr>
        <w:pStyle w:val="ConsPlusTitle"/>
        <w:jc w:val="center"/>
        <w:rPr>
          <w:rFonts w:ascii="Times New Roman" w:hAnsi="Times New Roman" w:cs="Times New Roman"/>
        </w:rPr>
      </w:pPr>
      <w:r w:rsidRPr="007B011C">
        <w:rPr>
          <w:rFonts w:ascii="Times New Roman" w:hAnsi="Times New Roman" w:cs="Times New Roman"/>
        </w:rPr>
        <w:lastRenderedPageBreak/>
        <w:t>АДМИНИСТРАЦИЯ ТУЖИНСКОГО МУНИЦИПАЛЬНОГО РАЙОНА</w:t>
      </w:r>
    </w:p>
    <w:p w:rsidR="007B011C" w:rsidRPr="007B011C" w:rsidRDefault="007B011C" w:rsidP="007B011C">
      <w:pPr>
        <w:pStyle w:val="ConsPlusTitle"/>
        <w:jc w:val="center"/>
        <w:rPr>
          <w:rFonts w:ascii="Times New Roman" w:hAnsi="Times New Roman" w:cs="Times New Roman"/>
        </w:rPr>
      </w:pPr>
      <w:r w:rsidRPr="007B011C">
        <w:rPr>
          <w:rFonts w:ascii="Times New Roman" w:hAnsi="Times New Roman" w:cs="Times New Roman"/>
        </w:rPr>
        <w:t>КИРОВСКОЙ ОБЛАСТИ</w:t>
      </w:r>
    </w:p>
    <w:p w:rsidR="007B011C" w:rsidRPr="007B011C" w:rsidRDefault="007B011C" w:rsidP="007B011C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7B011C" w:rsidRPr="007B011C" w:rsidRDefault="007B011C" w:rsidP="007B011C">
      <w:pPr>
        <w:pStyle w:val="ConsPlusTitle"/>
        <w:jc w:val="center"/>
        <w:rPr>
          <w:rFonts w:ascii="Times New Roman" w:hAnsi="Times New Roman" w:cs="Times New Roman"/>
        </w:rPr>
      </w:pPr>
      <w:r w:rsidRPr="007B011C">
        <w:rPr>
          <w:rFonts w:ascii="Times New Roman" w:hAnsi="Times New Roman" w:cs="Times New Roman"/>
        </w:rPr>
        <w:t>ПОСТАНОВЛЕНИЕ</w:t>
      </w:r>
    </w:p>
    <w:p w:rsidR="007B011C" w:rsidRPr="007B011C" w:rsidRDefault="007B011C" w:rsidP="007B011C">
      <w:pPr>
        <w:pStyle w:val="ConsPlusTitle"/>
        <w:rPr>
          <w:rFonts w:ascii="Times New Roman" w:hAnsi="Times New Roman" w:cs="Times New Roman"/>
          <w:b w:val="0"/>
        </w:rPr>
      </w:pPr>
    </w:p>
    <w:tbl>
      <w:tblPr>
        <w:tblW w:w="9356" w:type="dxa"/>
        <w:tblInd w:w="108" w:type="dxa"/>
        <w:tblBorders>
          <w:bottom w:val="single" w:sz="4" w:space="0" w:color="auto"/>
        </w:tblBorders>
        <w:tblLook w:val="01E0"/>
      </w:tblPr>
      <w:tblGrid>
        <w:gridCol w:w="1754"/>
        <w:gridCol w:w="2672"/>
        <w:gridCol w:w="3274"/>
        <w:gridCol w:w="1656"/>
      </w:tblGrid>
      <w:tr w:rsidR="007B011C" w:rsidRPr="007B011C" w:rsidTr="007B011C">
        <w:tc>
          <w:tcPr>
            <w:tcW w:w="1754" w:type="dxa"/>
            <w:tcBorders>
              <w:bottom w:val="single" w:sz="4" w:space="0" w:color="auto"/>
            </w:tcBorders>
          </w:tcPr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09.09.2016</w:t>
            </w:r>
          </w:p>
        </w:tc>
        <w:tc>
          <w:tcPr>
            <w:tcW w:w="2672" w:type="dxa"/>
            <w:tcBorders>
              <w:bottom w:val="nil"/>
            </w:tcBorders>
          </w:tcPr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74" w:type="dxa"/>
            <w:tcBorders>
              <w:bottom w:val="nil"/>
            </w:tcBorders>
          </w:tcPr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56" w:type="dxa"/>
            <w:tcBorders>
              <w:bottom w:val="single" w:sz="4" w:space="0" w:color="auto"/>
            </w:tcBorders>
          </w:tcPr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286</w:t>
            </w:r>
          </w:p>
        </w:tc>
      </w:tr>
      <w:tr w:rsidR="007B011C" w:rsidRPr="007B011C" w:rsidTr="007B011C">
        <w:tc>
          <w:tcPr>
            <w:tcW w:w="9356" w:type="dxa"/>
            <w:gridSpan w:val="4"/>
            <w:tcBorders>
              <w:bottom w:val="nil"/>
            </w:tcBorders>
          </w:tcPr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</w:pPr>
            <w:r w:rsidRPr="007B011C">
              <w:rPr>
                <w:rStyle w:val="consplusnormal0"/>
                <w:rFonts w:ascii="Times New Roman" w:hAnsi="Times New Roman"/>
                <w:color w:val="000000"/>
                <w:sz w:val="20"/>
                <w:szCs w:val="20"/>
              </w:rPr>
              <w:t>пгт Тужа</w:t>
            </w:r>
          </w:p>
          <w:p w:rsidR="007B011C" w:rsidRPr="007B011C" w:rsidRDefault="007B011C" w:rsidP="007B0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 xml:space="preserve">О внесении изменений в постановление администрации Тужинского 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>муниципального района от 11.10.2013 № 529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7B011C" w:rsidRPr="007B011C" w:rsidRDefault="007B011C" w:rsidP="007B01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В соответствии с решением Тужинской районной Думы от 29.08.2016 № 77/487 «О внесении изменений в решение Тужинской районной Думы от 14.12.2015 № 67/408», на основании постановления администрации Тужинского муниципального района от 19.02.2015 № 89 «О разработке, реализации и оценке эффективности реализации муниципальных программ Тужинского муниципального района», администрация Тужинского муниципального района ПОСТАНОВЛЯЕТ:</w:t>
      </w:r>
    </w:p>
    <w:p w:rsidR="007B011C" w:rsidRPr="007B011C" w:rsidRDefault="007B011C" w:rsidP="007B011C">
      <w:pPr>
        <w:tabs>
          <w:tab w:val="left" w:pos="1134"/>
        </w:tabs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1. Внести в постановление администрации Тужинского муниципального района от 11.10.2013 № 529, которым утверждена муниципальная программа Тужинского муниципального района «Развитие местного самоуправления» на 2014-2018 годы», изменения согласно приложению.</w:t>
      </w:r>
    </w:p>
    <w:p w:rsidR="007B011C" w:rsidRPr="007B011C" w:rsidRDefault="007B011C" w:rsidP="007B011C">
      <w:pPr>
        <w:tabs>
          <w:tab w:val="left" w:pos="1134"/>
          <w:tab w:val="num" w:pos="2160"/>
        </w:tabs>
        <w:suppressAutoHyphens/>
        <w:autoSpaceDE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области.</w:t>
      </w:r>
    </w:p>
    <w:p w:rsidR="007B011C" w:rsidRPr="007B011C" w:rsidRDefault="007B011C" w:rsidP="007B011C">
      <w:pPr>
        <w:pStyle w:val="heading0"/>
        <w:shd w:val="clear" w:color="auto" w:fill="auto"/>
        <w:tabs>
          <w:tab w:val="left" w:pos="1134"/>
        </w:tabs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7B011C">
        <w:rPr>
          <w:sz w:val="20"/>
          <w:szCs w:val="20"/>
        </w:rPr>
        <w:t>3. Контроль за исполнением постановления возложить на управляющую делами администрации Тужинского муниципального района Устюгову С.Б.</w:t>
      </w: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B011C">
        <w:rPr>
          <w:rFonts w:ascii="Times New Roman" w:hAnsi="Times New Roman"/>
          <w:color w:val="000000"/>
          <w:sz w:val="20"/>
          <w:szCs w:val="20"/>
          <w:lang w:val="ru-RU"/>
        </w:rPr>
        <w:t xml:space="preserve">Глава администрации Тужинского </w:t>
      </w: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</w:pPr>
      <w:r w:rsidRPr="007B011C">
        <w:rPr>
          <w:rFonts w:ascii="Times New Roman" w:hAnsi="Times New Roman"/>
          <w:color w:val="000000"/>
          <w:sz w:val="20"/>
          <w:szCs w:val="20"/>
          <w:lang w:val="ru-RU"/>
        </w:rPr>
        <w:t xml:space="preserve">муниципального района    </w:t>
      </w:r>
      <w:r>
        <w:rPr>
          <w:rFonts w:ascii="Times New Roman" w:hAnsi="Times New Roman"/>
          <w:color w:val="000000"/>
          <w:sz w:val="20"/>
          <w:szCs w:val="20"/>
          <w:lang w:val="ru-RU"/>
        </w:rPr>
        <w:t xml:space="preserve">                         </w:t>
      </w:r>
      <w:r w:rsidRPr="007B011C">
        <w:rPr>
          <w:rFonts w:ascii="Times New Roman" w:hAnsi="Times New Roman"/>
          <w:color w:val="000000"/>
          <w:sz w:val="20"/>
          <w:szCs w:val="20"/>
          <w:lang w:val="ru-RU"/>
        </w:rPr>
        <w:t>Е.В. Видякина</w:t>
      </w:r>
    </w:p>
    <w:p w:rsidR="007B011C" w:rsidRPr="007B011C" w:rsidRDefault="007B011C" w:rsidP="007B011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  <w:bookmarkStart w:id="0" w:name="Par83"/>
      <w:bookmarkEnd w:id="0"/>
    </w:p>
    <w:p w:rsidR="007B011C" w:rsidRPr="007B011C" w:rsidRDefault="007B011C" w:rsidP="007B011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Приложение</w:t>
      </w:r>
    </w:p>
    <w:p w:rsidR="007B011C" w:rsidRPr="007B011C" w:rsidRDefault="007B011C" w:rsidP="007B011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УТВЕРЖДЕНЫ</w:t>
      </w:r>
    </w:p>
    <w:p w:rsidR="007B011C" w:rsidRPr="007B011C" w:rsidRDefault="007B011C" w:rsidP="007B011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к постановлению администрации</w:t>
      </w:r>
    </w:p>
    <w:p w:rsidR="007B011C" w:rsidRPr="007B011C" w:rsidRDefault="007B011C" w:rsidP="007B011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Тужинского муниципального района</w:t>
      </w:r>
    </w:p>
    <w:p w:rsidR="007B011C" w:rsidRPr="007B011C" w:rsidRDefault="007B011C" w:rsidP="007B011C">
      <w:pPr>
        <w:spacing w:after="0" w:line="240" w:lineRule="auto"/>
        <w:ind w:left="4820"/>
        <w:jc w:val="right"/>
        <w:rPr>
          <w:rFonts w:ascii="Times New Roman" w:hAnsi="Times New Roman"/>
          <w:sz w:val="20"/>
          <w:szCs w:val="20"/>
          <w:u w:val="single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 xml:space="preserve">от </w:t>
      </w:r>
      <w:r w:rsidRPr="007B011C">
        <w:rPr>
          <w:rFonts w:ascii="Times New Roman" w:hAnsi="Times New Roman"/>
          <w:sz w:val="20"/>
          <w:szCs w:val="20"/>
          <w:u w:val="single"/>
          <w:lang w:val="ru-RU"/>
        </w:rPr>
        <w:t>09.09.2016г</w:t>
      </w:r>
      <w:r w:rsidRPr="007B011C">
        <w:rPr>
          <w:rFonts w:ascii="Times New Roman" w:hAnsi="Times New Roman"/>
          <w:sz w:val="20"/>
          <w:szCs w:val="20"/>
          <w:lang w:val="ru-RU"/>
        </w:rPr>
        <w:t xml:space="preserve">  № </w:t>
      </w:r>
      <w:r w:rsidRPr="007B011C">
        <w:rPr>
          <w:rFonts w:ascii="Times New Roman" w:hAnsi="Times New Roman"/>
          <w:sz w:val="20"/>
          <w:szCs w:val="20"/>
          <w:u w:val="single"/>
          <w:lang w:val="ru-RU"/>
        </w:rPr>
        <w:t>286</w:t>
      </w:r>
    </w:p>
    <w:p w:rsidR="007B011C" w:rsidRPr="007B011C" w:rsidRDefault="007B011C" w:rsidP="007B011C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>ИЗМЕНЕНИЯ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 xml:space="preserve"> в муниципальную программу Тужинского муниципального района 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 xml:space="preserve">«Развитие местного самоуправления» 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sz w:val="20"/>
          <w:szCs w:val="20"/>
          <w:lang w:val="ru-RU"/>
        </w:rPr>
        <w:t>на 2014-2018 годы</w:t>
      </w:r>
    </w:p>
    <w:p w:rsidR="007B011C" w:rsidRPr="007B011C" w:rsidRDefault="007B011C" w:rsidP="007B011C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7B011C">
        <w:rPr>
          <w:rFonts w:ascii="Times New Roman" w:hAnsi="Times New Roman" w:cs="Times New Roman"/>
          <w:b w:val="0"/>
          <w:sz w:val="20"/>
          <w:szCs w:val="20"/>
        </w:rPr>
        <w:tab/>
        <w:t>1. Строку паспорта «Объемы ассигнований муниципальной программы» Программы изложить в следующей редакции:</w:t>
      </w:r>
    </w:p>
    <w:p w:rsidR="007B011C" w:rsidRPr="007B011C" w:rsidRDefault="007B011C" w:rsidP="007B011C">
      <w:pPr>
        <w:pStyle w:val="Heading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b w:val="0"/>
          <w:sz w:val="20"/>
          <w:szCs w:val="20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3"/>
        <w:gridCol w:w="2297"/>
        <w:gridCol w:w="6367"/>
        <w:gridCol w:w="395"/>
      </w:tblGrid>
      <w:tr w:rsidR="007B011C" w:rsidRPr="007B011C" w:rsidTr="00755321">
        <w:trPr>
          <w:trHeight w:val="535"/>
        </w:trPr>
        <w:tc>
          <w:tcPr>
            <w:tcW w:w="3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«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Объемы ассигнований муниципальной программы</w:t>
            </w:r>
          </w:p>
        </w:tc>
        <w:tc>
          <w:tcPr>
            <w:tcW w:w="6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Общий объем финансирования муниципальной программы в 2014 – 2018 годах составит 85146,20 тыс. рублей, </w:t>
            </w:r>
          </w:p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 том числе: </w:t>
            </w:r>
          </w:p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- средства областного бюджета 37051,6 тыс. руб.;</w:t>
            </w:r>
          </w:p>
          <w:p w:rsidR="007B011C" w:rsidRPr="007B011C" w:rsidRDefault="007B011C" w:rsidP="007B011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7B011C">
              <w:rPr>
                <w:rFonts w:ascii="Times New Roman" w:hAnsi="Times New Roman" w:cs="Times New Roman"/>
              </w:rPr>
              <w:t>- средства районного бюджета 48094,6  тыс. руб.</w:t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B011C" w:rsidRPr="007B011C" w:rsidRDefault="007B011C" w:rsidP="007B011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</w:tbl>
    <w:p w:rsidR="007B011C" w:rsidRPr="007B011C" w:rsidRDefault="007B011C" w:rsidP="007B011C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</w:rPr>
      </w:pPr>
    </w:p>
    <w:p w:rsidR="007B011C" w:rsidRPr="007B011C" w:rsidRDefault="007B011C" w:rsidP="007B011C">
      <w:pPr>
        <w:pStyle w:val="ConsPlusNormal"/>
        <w:widowControl/>
        <w:tabs>
          <w:tab w:val="left" w:pos="1134"/>
        </w:tabs>
        <w:ind w:left="567" w:firstLine="0"/>
        <w:jc w:val="both"/>
        <w:rPr>
          <w:rFonts w:ascii="Times New Roman" w:hAnsi="Times New Roman" w:cs="Times New Roman"/>
        </w:rPr>
      </w:pPr>
      <w:r w:rsidRPr="007B011C">
        <w:rPr>
          <w:rFonts w:ascii="Times New Roman" w:hAnsi="Times New Roman" w:cs="Times New Roman"/>
        </w:rPr>
        <w:t>2. Приложения № 3 и № 4 к Программе изложить в новой редакции.</w:t>
      </w: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  <w:lang w:val="ru-RU"/>
        </w:rPr>
        <w:sectPr w:rsidR="007B011C" w:rsidRPr="007B011C" w:rsidSect="00755321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7B011C" w:rsidRPr="007B011C" w:rsidRDefault="007B011C" w:rsidP="007B011C">
      <w:pPr>
        <w:pStyle w:val="ab"/>
        <w:rPr>
          <w:sz w:val="20"/>
          <w:szCs w:val="20"/>
        </w:rPr>
      </w:pPr>
      <w:r w:rsidRPr="007B011C">
        <w:rPr>
          <w:sz w:val="20"/>
          <w:szCs w:val="20"/>
        </w:rPr>
        <w:lastRenderedPageBreak/>
        <w:t>Пр</w:t>
      </w:r>
      <w:r>
        <w:rPr>
          <w:sz w:val="20"/>
          <w:szCs w:val="20"/>
        </w:rPr>
        <w:t>иложение № 3</w:t>
      </w:r>
    </w:p>
    <w:p w:rsidR="007B011C" w:rsidRPr="007B011C" w:rsidRDefault="007B011C" w:rsidP="007B011C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sz w:val="20"/>
          <w:szCs w:val="20"/>
          <w:lang w:val="ru-RU"/>
        </w:rPr>
        <w:t>к Муниципальной программе</w:t>
      </w: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B011C" w:rsidRPr="007B011C" w:rsidRDefault="007B011C" w:rsidP="007B011C">
      <w:pPr>
        <w:pStyle w:val="3"/>
        <w:rPr>
          <w:sz w:val="20"/>
        </w:rPr>
      </w:pPr>
      <w:r w:rsidRPr="007B011C">
        <w:rPr>
          <w:sz w:val="20"/>
        </w:rPr>
        <w:t>Расходы на реализацию Муниципальной программы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bCs/>
          <w:sz w:val="20"/>
          <w:szCs w:val="20"/>
          <w:lang w:val="ru-RU"/>
        </w:rPr>
        <w:t>за счет средств районного бюджета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2446"/>
        <w:gridCol w:w="2301"/>
        <w:gridCol w:w="1440"/>
        <w:gridCol w:w="2014"/>
        <w:gridCol w:w="1582"/>
        <w:gridCol w:w="1437"/>
        <w:gridCol w:w="1298"/>
      </w:tblGrid>
      <w:tr w:rsidR="007B011C" w:rsidRPr="007B011C" w:rsidTr="007B011C">
        <w:trPr>
          <w:cantSplit/>
        </w:trPr>
        <w:tc>
          <w:tcPr>
            <w:tcW w:w="76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82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778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Главный распорядитель средств бюджета муниципального района</w:t>
            </w:r>
          </w:p>
        </w:tc>
        <w:tc>
          <w:tcPr>
            <w:tcW w:w="2628" w:type="pct"/>
            <w:gridSpan w:val="5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Расходы (тыс. руб.)</w:t>
            </w:r>
          </w:p>
        </w:tc>
      </w:tr>
      <w:tr w:rsidR="007B011C" w:rsidRPr="007B011C" w:rsidTr="007B011C">
        <w:trPr>
          <w:cantSplit/>
          <w:trHeight w:val="70"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  <w:vMerge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2014 год (факт)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2015 год (факт)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2016 год (план)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2017 год (план)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2018 год (план)</w:t>
            </w:r>
          </w:p>
        </w:tc>
      </w:tr>
      <w:tr w:rsidR="007B011C" w:rsidRPr="007B011C" w:rsidTr="007B011C">
        <w:trPr>
          <w:cantSplit/>
        </w:trPr>
        <w:tc>
          <w:tcPr>
            <w:tcW w:w="76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82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«Развитие местного самоуправления»</w:t>
            </w:r>
            <w:r w:rsidRPr="007B011C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11780,2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7580,7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7771,6</w:t>
            </w:r>
          </w:p>
        </w:tc>
      </w:tr>
      <w:tr w:rsidR="007B011C" w:rsidRPr="007B011C" w:rsidTr="007B011C">
        <w:trPr>
          <w:cantSplit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7662,3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8988,6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9360,1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5875,2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6080,2</w:t>
            </w:r>
          </w:p>
        </w:tc>
      </w:tr>
      <w:tr w:rsidR="007B011C" w:rsidRPr="007B011C" w:rsidTr="007B011C">
        <w:trPr>
          <w:cantSplit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финансовое      управление 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1607,0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1070,5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1001,1</w:t>
            </w:r>
          </w:p>
        </w:tc>
      </w:tr>
      <w:tr w:rsidR="007B011C" w:rsidRPr="007B011C" w:rsidTr="007B011C">
        <w:trPr>
          <w:cantSplit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349,1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7B011C" w:rsidRPr="007B011C" w:rsidTr="007B011C">
        <w:trPr>
          <w:cantSplit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395,5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  <w:tr w:rsidR="007B011C" w:rsidRPr="007B011C" w:rsidTr="007B011C">
        <w:tc>
          <w:tcPr>
            <w:tcW w:w="76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82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7B011C" w:rsidRPr="007B011C" w:rsidTr="007B011C">
        <w:tc>
          <w:tcPr>
            <w:tcW w:w="76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82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района: управление делами, сектор бухучета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7B011C" w:rsidRPr="007B011C" w:rsidTr="007B011C">
        <w:trPr>
          <w:cantSplit/>
          <w:trHeight w:val="898"/>
        </w:trPr>
        <w:tc>
          <w:tcPr>
            <w:tcW w:w="76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827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628" w:type="pct"/>
            <w:gridSpan w:val="5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без финансового обеспечения</w:t>
            </w:r>
          </w:p>
        </w:tc>
      </w:tr>
      <w:tr w:rsidR="007B011C" w:rsidRPr="007B011C" w:rsidTr="007B011C">
        <w:trPr>
          <w:trHeight w:val="278"/>
        </w:trPr>
        <w:tc>
          <w:tcPr>
            <w:tcW w:w="76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827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6735,2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10629,7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6811,2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6072,7</w:t>
            </w:r>
          </w:p>
        </w:tc>
      </w:tr>
      <w:tr w:rsidR="007B011C" w:rsidRPr="007B011C" w:rsidTr="007B011C">
        <w:trPr>
          <w:trHeight w:val="242"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администрация района 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6011,1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7221,1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8209,6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5105,7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4381,3</w:t>
            </w:r>
          </w:p>
        </w:tc>
      </w:tr>
      <w:tr w:rsidR="007B011C" w:rsidRPr="007B011C" w:rsidTr="007B011C">
        <w:trPr>
          <w:trHeight w:val="467"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 финансовое      управление 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1426,6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1571,8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1607,0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1070,5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1001,1</w:t>
            </w:r>
          </w:p>
        </w:tc>
      </w:tr>
      <w:tr w:rsidR="007B011C" w:rsidRPr="007B011C" w:rsidTr="007B011C">
        <w:trPr>
          <w:trHeight w:val="405"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280,7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377,9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417,6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349,1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360,8</w:t>
            </w:r>
          </w:p>
        </w:tc>
      </w:tr>
      <w:tr w:rsidR="007B011C" w:rsidRPr="007B011C" w:rsidTr="007B011C">
        <w:trPr>
          <w:trHeight w:val="231"/>
        </w:trPr>
        <w:tc>
          <w:tcPr>
            <w:tcW w:w="76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7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8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 культуры</w:t>
            </w:r>
          </w:p>
        </w:tc>
        <w:tc>
          <w:tcPr>
            <w:tcW w:w="487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279,7</w:t>
            </w:r>
          </w:p>
        </w:tc>
        <w:tc>
          <w:tcPr>
            <w:tcW w:w="681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374,5</w:t>
            </w:r>
          </w:p>
        </w:tc>
        <w:tc>
          <w:tcPr>
            <w:tcW w:w="535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395,5</w:t>
            </w:r>
          </w:p>
        </w:tc>
        <w:tc>
          <w:tcPr>
            <w:tcW w:w="48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285,9</w:t>
            </w:r>
          </w:p>
        </w:tc>
        <w:tc>
          <w:tcPr>
            <w:tcW w:w="438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329,5</w:t>
            </w:r>
          </w:p>
        </w:tc>
      </w:tr>
    </w:tbl>
    <w:p w:rsidR="007B011C" w:rsidRPr="007B011C" w:rsidRDefault="007B011C" w:rsidP="007B011C">
      <w:pPr>
        <w:pStyle w:val="ab"/>
        <w:rPr>
          <w:sz w:val="20"/>
          <w:szCs w:val="20"/>
        </w:rPr>
      </w:pPr>
    </w:p>
    <w:p w:rsidR="007B011C" w:rsidRDefault="007B011C" w:rsidP="007B011C">
      <w:pPr>
        <w:pStyle w:val="ab"/>
        <w:rPr>
          <w:sz w:val="20"/>
          <w:szCs w:val="20"/>
        </w:rPr>
      </w:pPr>
      <w:r w:rsidRPr="007B011C">
        <w:rPr>
          <w:sz w:val="20"/>
          <w:szCs w:val="20"/>
        </w:rPr>
        <w:lastRenderedPageBreak/>
        <w:t>Приложение № 4</w:t>
      </w:r>
    </w:p>
    <w:p w:rsidR="007B011C" w:rsidRPr="007B011C" w:rsidRDefault="007B011C" w:rsidP="007B011C">
      <w:pPr>
        <w:pStyle w:val="ab"/>
        <w:rPr>
          <w:sz w:val="20"/>
          <w:szCs w:val="20"/>
        </w:rPr>
      </w:pPr>
      <w:r w:rsidRPr="007B011C">
        <w:rPr>
          <w:sz w:val="20"/>
          <w:szCs w:val="20"/>
        </w:rPr>
        <w:t>к Муниципальной программе</w:t>
      </w:r>
      <w:r w:rsidRPr="007B011C">
        <w:rPr>
          <w:sz w:val="20"/>
          <w:szCs w:val="20"/>
        </w:rPr>
        <w:tab/>
      </w:r>
    </w:p>
    <w:p w:rsidR="007B011C" w:rsidRPr="007B011C" w:rsidRDefault="007B011C" w:rsidP="007B011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bCs/>
          <w:sz w:val="20"/>
          <w:szCs w:val="20"/>
          <w:lang w:val="ru-RU"/>
        </w:rPr>
        <w:t>Прогнозная (справочная) оценка ресурсного обеспечения реализации Муниципальной программы</w:t>
      </w:r>
    </w:p>
    <w:p w:rsidR="007B011C" w:rsidRPr="007B011C" w:rsidRDefault="007B011C" w:rsidP="007B011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 w:rsidRPr="007B011C">
        <w:rPr>
          <w:rFonts w:ascii="Times New Roman" w:hAnsi="Times New Roman"/>
          <w:b/>
          <w:bCs/>
          <w:sz w:val="20"/>
          <w:szCs w:val="20"/>
        </w:rPr>
        <w:t>за счет всех источников финансирования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12"/>
        <w:gridCol w:w="3373"/>
        <w:gridCol w:w="1615"/>
        <w:gridCol w:w="1615"/>
        <w:gridCol w:w="1467"/>
        <w:gridCol w:w="1615"/>
        <w:gridCol w:w="1467"/>
        <w:gridCol w:w="1322"/>
      </w:tblGrid>
      <w:tr w:rsidR="007B011C" w:rsidRPr="007B011C" w:rsidTr="007B011C">
        <w:trPr>
          <w:cantSplit/>
        </w:trPr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546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Источник</w:t>
            </w:r>
          </w:p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финансиро-вания</w:t>
            </w:r>
          </w:p>
        </w:tc>
        <w:tc>
          <w:tcPr>
            <w:tcW w:w="2531" w:type="pct"/>
            <w:gridSpan w:val="5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Оценка расходов (тыс. рублей)</w:t>
            </w:r>
          </w:p>
        </w:tc>
      </w:tr>
      <w:tr w:rsidR="007B011C" w:rsidRPr="007B011C" w:rsidTr="007B011C">
        <w:trPr>
          <w:cantSplit/>
        </w:trPr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</w:tr>
      <w:tr w:rsidR="007B011C" w:rsidRPr="007B011C" w:rsidTr="007B011C">
        <w:trPr>
          <w:cantSplit/>
        </w:trPr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«Развитие местного самоуправления» 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17661,1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17931,8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18189,7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14279,8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17083,8</w:t>
            </w:r>
          </w:p>
        </w:tc>
      </w:tr>
      <w:tr w:rsidR="007B011C" w:rsidRPr="007B011C" w:rsidTr="007B011C">
        <w:trPr>
          <w:cantSplit/>
        </w:trPr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8011,8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6619,0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6409,5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6699,1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9312,2</w:t>
            </w:r>
          </w:p>
        </w:tc>
      </w:tr>
      <w:tr w:rsidR="007B011C" w:rsidRPr="007B011C" w:rsidTr="007B011C">
        <w:trPr>
          <w:cantSplit/>
        </w:trPr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9649,3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11312,8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11780,2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7580,7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7771,6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деятельности главы администрации Тужинского района»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759,0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285,0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693,1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841,2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474,0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589,2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747,0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«Обеспечение выплаты пенсии за выслугу лет лицам, замещавшим должности муниципальной службы в администрации Тужинского района»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958,1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926,3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676,5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180,3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951,9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 деятельности административной комиссии муниципального образования Тужинский муниципальный район Кировской области по рассмотрению дел об административных правонарушениях»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1,9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«Организация и проведение мероприятий в области социальной политики»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1044,0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1207,2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1091,1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725,6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1044,0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366,0</w:t>
            </w:r>
          </w:p>
        </w:tc>
      </w:tr>
      <w:tr w:rsidR="007B011C" w:rsidRPr="007B011C" w:rsidTr="007B011C">
        <w:trPr>
          <w:trHeight w:val="417"/>
        </w:trPr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«Профессиональная подготовка, переподготовка и повышение </w:t>
            </w: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квалификации»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 xml:space="preserve">областной </w:t>
            </w:r>
            <w:r w:rsidRPr="007B011C">
              <w:rPr>
                <w:rFonts w:ascii="Times New Roman" w:hAnsi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lastRenderedPageBreak/>
              <w:t>67,5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72,8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«Совершенствование системы управления в администрации Тужинского района»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>«Руководство и управление в сфере установленных функций органов местного самоуправления»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14733,4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15072,9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15653,2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1265,5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14944,6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6735,2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5527,6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5023,5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5654,3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8871,9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7998,1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9545,3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10629,7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6811,2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6072,7</w:t>
            </w:r>
          </w:p>
        </w:tc>
      </w:tr>
      <w:tr w:rsidR="007B011C" w:rsidRPr="007B011C" w:rsidTr="007B011C">
        <w:tc>
          <w:tcPr>
            <w:tcW w:w="782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Отдельное мероприятие</w:t>
            </w:r>
          </w:p>
        </w:tc>
        <w:tc>
          <w:tcPr>
            <w:tcW w:w="1141" w:type="pct"/>
            <w:vMerge w:val="restar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011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«Осуществление полномочий Российской Федерации по проведению Всероссийской сельскохозяйственной переписи в 2016 году» 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374,6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7B011C" w:rsidRPr="007B011C" w:rsidTr="007B011C">
        <w:tc>
          <w:tcPr>
            <w:tcW w:w="782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pct"/>
            <w:vMerge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9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446" w:type="pct"/>
          </w:tcPr>
          <w:p w:rsidR="007B011C" w:rsidRPr="007B011C" w:rsidRDefault="007B011C" w:rsidP="007B01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011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</w:tbl>
    <w:p w:rsidR="007B011C" w:rsidRDefault="007B011C" w:rsidP="007B01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7B011C" w:rsidSect="007B011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c"/>
        <w:tblW w:w="4944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380"/>
        <w:gridCol w:w="2215"/>
        <w:gridCol w:w="85"/>
        <w:gridCol w:w="1249"/>
        <w:gridCol w:w="1016"/>
        <w:gridCol w:w="2269"/>
        <w:gridCol w:w="250"/>
      </w:tblGrid>
      <w:tr w:rsidR="002770D1" w:rsidRPr="002E4270" w:rsidTr="002E4270">
        <w:trPr>
          <w:gridAfter w:val="1"/>
          <w:wAfter w:w="132" w:type="pct"/>
        </w:trPr>
        <w:tc>
          <w:tcPr>
            <w:tcW w:w="4868" w:type="pct"/>
            <w:gridSpan w:val="6"/>
            <w:hideMark/>
          </w:tcPr>
          <w:p w:rsidR="002770D1" w:rsidRDefault="002770D1" w:rsidP="002770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АДМИНИСТРАЦИЯ ТУЖИНСКОГО МУНИЦИПАЛЬНОГО РАЙОНА</w:t>
            </w:r>
          </w:p>
          <w:p w:rsidR="002770D1" w:rsidRDefault="002770D1" w:rsidP="002770D1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КИРОВСКОЙ ОБЛАСТИ</w:t>
            </w:r>
          </w:p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770D1" w:rsidTr="002E4270">
        <w:trPr>
          <w:gridAfter w:val="1"/>
          <w:wAfter w:w="132" w:type="pct"/>
        </w:trPr>
        <w:tc>
          <w:tcPr>
            <w:tcW w:w="4868" w:type="pct"/>
            <w:gridSpan w:val="6"/>
            <w:hideMark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b/>
                <w:sz w:val="20"/>
                <w:szCs w:val="20"/>
              </w:rPr>
              <w:t>ПОСТАНОВЛЕНИЕ</w:t>
            </w:r>
          </w:p>
        </w:tc>
      </w:tr>
      <w:tr w:rsidR="002770D1" w:rsidRPr="002770D1" w:rsidTr="002E4270">
        <w:trPr>
          <w:gridAfter w:val="1"/>
          <w:wAfter w:w="132" w:type="pct"/>
          <w:trHeight w:val="541"/>
        </w:trPr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E4270" w:rsidRPr="002E4270" w:rsidRDefault="002E4270" w:rsidP="002E427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16.09.2016</w:t>
            </w:r>
          </w:p>
        </w:tc>
        <w:tc>
          <w:tcPr>
            <w:tcW w:w="1170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hideMark/>
          </w:tcPr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770D1" w:rsidRPr="002770D1" w:rsidRDefault="002E4270" w:rsidP="00277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№ </w:t>
            </w:r>
            <w:r w:rsidR="002770D1" w:rsidRPr="002770D1">
              <w:rPr>
                <w:rFonts w:ascii="Times New Roman" w:hAnsi="Times New Roman"/>
                <w:sz w:val="20"/>
                <w:szCs w:val="20"/>
              </w:rPr>
              <w:t>289</w:t>
            </w:r>
          </w:p>
        </w:tc>
      </w:tr>
      <w:tr w:rsidR="002770D1" w:rsidRPr="002770D1" w:rsidTr="002E4270">
        <w:trPr>
          <w:gridAfter w:val="1"/>
          <w:wAfter w:w="132" w:type="pct"/>
        </w:trPr>
        <w:tc>
          <w:tcPr>
            <w:tcW w:w="125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pct"/>
            <w:gridSpan w:val="4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пгт Тужа</w:t>
            </w:r>
          </w:p>
        </w:tc>
        <w:tc>
          <w:tcPr>
            <w:tcW w:w="1199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D1" w:rsidRPr="002E4270" w:rsidTr="002E4270">
        <w:trPr>
          <w:gridAfter w:val="1"/>
          <w:wAfter w:w="132" w:type="pct"/>
        </w:trPr>
        <w:tc>
          <w:tcPr>
            <w:tcW w:w="4868" w:type="pct"/>
            <w:gridSpan w:val="6"/>
            <w:hideMark/>
          </w:tcPr>
          <w:p w:rsidR="002770D1" w:rsidRDefault="002770D1" w:rsidP="002770D1">
            <w:pPr>
              <w:ind w:hanging="2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Об обеспечении пожарной безопасности объектов и населенных пунктов в осенне-зимний пожароопасный период 2016-2017 годов</w:t>
            </w:r>
          </w:p>
          <w:p w:rsidR="002E4270" w:rsidRPr="002770D1" w:rsidRDefault="002E4270" w:rsidP="002770D1">
            <w:pPr>
              <w:ind w:hanging="24"/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</w:tr>
      <w:tr w:rsidR="002770D1" w:rsidRPr="002E4270" w:rsidTr="002E4270">
        <w:trPr>
          <w:gridAfter w:val="1"/>
          <w:wAfter w:w="132" w:type="pct"/>
        </w:trPr>
        <w:tc>
          <w:tcPr>
            <w:tcW w:w="4868" w:type="pct"/>
            <w:gridSpan w:val="6"/>
            <w:hideMark/>
          </w:tcPr>
          <w:p w:rsidR="002770D1" w:rsidRPr="002770D1" w:rsidRDefault="002770D1" w:rsidP="002770D1">
            <w:pPr>
              <w:ind w:firstLine="709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В соответствии с Федеральным законом от 21.12.1994 № 69-ФЗ «О пожарной безопасности», Федеральным законом от 22.07.2008 № 123-ФЗ «Технический регламент о требованиях пожарной безопасности», Федеральным законом 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от 06.10.2003 № 131-ФЗ «Об общих принципах организации местного самоуправления в Российской Федерации»</w:t>
            </w: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, Правилами противопожарного режима в Российской Федерации, утвержденными постановлением Правительства Российской Федерации от 25.04.2012 № 390 «О противопожарном режиме»,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в целях предотвращения гибели людей на пожарах, спасения имущества, организации осуществления тушения пожаров и проведения аварийно-спасательных работ, 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администрация Тужинского муниципального района ПОСТАНОВЛЯЕТ:</w:t>
            </w:r>
          </w:p>
          <w:p w:rsidR="002770D1" w:rsidRPr="002770D1" w:rsidRDefault="002770D1" w:rsidP="002770D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/>
                <w:spacing w:val="-27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Утвердить П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лан мероприятий по подготовке к осенне-зимнему пожароопасному периоду 2016-2017 г.г.</w:t>
            </w:r>
            <w:r w:rsidRPr="002770D1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ru-RU"/>
              </w:rPr>
              <w:t xml:space="preserve"> согласно приложению </w:t>
            </w:r>
            <w:r w:rsidRPr="002770D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№ 1. </w:t>
            </w:r>
          </w:p>
          <w:p w:rsidR="002770D1" w:rsidRPr="002770D1" w:rsidRDefault="002770D1" w:rsidP="002770D1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color w:val="000000"/>
                <w:spacing w:val="-16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color w:val="000000"/>
                <w:spacing w:val="-6"/>
                <w:sz w:val="20"/>
                <w:szCs w:val="20"/>
                <w:lang w:val="ru-RU"/>
              </w:rPr>
              <w:t xml:space="preserve">Утвердить Состав 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межведомственной рабочей группы по подготовке к осенне-зимнему пожароопасному сезону 2016-2017г.г.</w:t>
            </w:r>
            <w:r w:rsidRPr="002770D1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val="ru-RU"/>
              </w:rPr>
              <w:t xml:space="preserve"> согласно приложению </w:t>
            </w:r>
            <w:r w:rsidRPr="002770D1">
              <w:rPr>
                <w:rFonts w:ascii="Times New Roman" w:hAnsi="Times New Roman"/>
                <w:color w:val="000000"/>
                <w:spacing w:val="-5"/>
                <w:sz w:val="20"/>
                <w:szCs w:val="20"/>
              </w:rPr>
              <w:t xml:space="preserve">№ 2. </w:t>
            </w:r>
          </w:p>
          <w:p w:rsidR="002770D1" w:rsidRPr="002770D1" w:rsidRDefault="002770D1" w:rsidP="002770D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Опубликовать настоящее постановление в бюллетене муниципальных нормативных правовых актов органов местного самоуправления Тужинского муниципального района Кировской области.</w:t>
            </w:r>
          </w:p>
          <w:p w:rsidR="002770D1" w:rsidRPr="002770D1" w:rsidRDefault="002770D1" w:rsidP="002770D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594"/>
              </w:tabs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Контроль за выполнением настоящего постановления оставляю за собой.</w:t>
            </w:r>
          </w:p>
        </w:tc>
      </w:tr>
      <w:tr w:rsidR="002770D1" w:rsidRPr="002E4270" w:rsidTr="002E4270">
        <w:trPr>
          <w:gridAfter w:val="1"/>
          <w:wAfter w:w="132" w:type="pct"/>
        </w:trPr>
        <w:tc>
          <w:tcPr>
            <w:tcW w:w="4868" w:type="pct"/>
            <w:gridSpan w:val="6"/>
            <w:tcBorders>
              <w:top w:val="nil"/>
              <w:left w:val="nil"/>
              <w:right w:val="nil"/>
            </w:tcBorders>
          </w:tcPr>
          <w:p w:rsidR="002770D1" w:rsidRPr="002770D1" w:rsidRDefault="002770D1" w:rsidP="002770D1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jc w:val="both"/>
              <w:rPr>
                <w:rFonts w:ascii="Times New Roman" w:eastAsia="Calibri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Глава администрации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             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Е.В. Видякина</w:t>
            </w:r>
          </w:p>
        </w:tc>
      </w:tr>
      <w:tr w:rsidR="002770D1" w:rsidRPr="002770D1" w:rsidTr="002E4270">
        <w:tc>
          <w:tcPr>
            <w:tcW w:w="2472" w:type="pct"/>
            <w:gridSpan w:val="3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28" w:type="pct"/>
            <w:gridSpan w:val="4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 1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постановлением администрации 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от 16.09.2016 № 289</w:t>
            </w:r>
          </w:p>
        </w:tc>
      </w:tr>
    </w:tbl>
    <w:p w:rsidR="002770D1" w:rsidRPr="002770D1" w:rsidRDefault="002770D1" w:rsidP="002770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70D1">
        <w:rPr>
          <w:rFonts w:ascii="Times New Roman" w:hAnsi="Times New Roman"/>
          <w:b/>
          <w:sz w:val="20"/>
          <w:szCs w:val="20"/>
        </w:rPr>
        <w:t>ПЛАН</w:t>
      </w: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70D1">
        <w:rPr>
          <w:rFonts w:ascii="Times New Roman" w:hAnsi="Times New Roman"/>
          <w:b/>
          <w:sz w:val="20"/>
          <w:szCs w:val="20"/>
        </w:rPr>
        <w:t xml:space="preserve">мероприятий по подготовке </w:t>
      </w: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770D1">
        <w:rPr>
          <w:rFonts w:ascii="Times New Roman" w:hAnsi="Times New Roman"/>
          <w:b/>
          <w:sz w:val="20"/>
          <w:szCs w:val="20"/>
          <w:lang w:val="ru-RU"/>
        </w:rPr>
        <w:t>к осенне-зимнему пожароопасному периоду 2016-2017 г.г.</w:t>
      </w:r>
    </w:p>
    <w:p w:rsidR="002770D1" w:rsidRPr="002770D1" w:rsidRDefault="002770D1" w:rsidP="002770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c"/>
        <w:tblW w:w="4999" w:type="pct"/>
        <w:tblLayout w:type="fixed"/>
        <w:tblLook w:val="04A0"/>
      </w:tblPr>
      <w:tblGrid>
        <w:gridCol w:w="610"/>
        <w:gridCol w:w="4174"/>
        <w:gridCol w:w="691"/>
        <w:gridCol w:w="1696"/>
        <w:gridCol w:w="2398"/>
      </w:tblGrid>
      <w:tr w:rsidR="002770D1" w:rsidRPr="002770D1" w:rsidTr="002770D1">
        <w:trPr>
          <w:cantSplit/>
          <w:tblHeader/>
        </w:trPr>
        <w:tc>
          <w:tcPr>
            <w:tcW w:w="319" w:type="pct"/>
            <w:vAlign w:val="center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42" w:type="pct"/>
            <w:gridSpan w:val="2"/>
            <w:vAlign w:val="center"/>
          </w:tcPr>
          <w:p w:rsidR="002770D1" w:rsidRPr="002770D1" w:rsidRDefault="002770D1" w:rsidP="002770D1">
            <w:pPr>
              <w:jc w:val="center"/>
              <w:outlineLvl w:val="3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253" w:type="pct"/>
            <w:vAlign w:val="center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Подготовить органам местного самоуправления правовые акты по вопросам обеспечения пожарной безопасности на пожароопасный период. Копии нормативных документов представить вед.специалисту по ГО и ЧС района.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ind w:left="-63" w:firstLine="6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до 17.10.2016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Главы  поселений*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Все подведомственные объекты района обеспечить первичными средствами пожаротушения.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01.12. 2016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предприятий*, организаций,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учреждений*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Проверить и привести приспособленной для целей пожаротушения техники в исправное состояние и содержание ее в постоянной боевой готовности.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предприятий*, организаций,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учреждений*, хозяйств*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Создать неприкосновенный запас ГСМ или финансовых средств для пожарной и приспособленной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техники, которая будет задействована для ликвидации пожаров (согласно плану привлечения сил и средств).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 МПО*, ДПК*, ДПД*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Организовать</w:t>
            </w: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 xml:space="preserve"> очистку подведомственных территорий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подвальных и чердачных помещений от горючих отходов (мусора, опавших листьев, сухой травы)</w:t>
            </w: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до 15.11.2016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предприятий*, организаций,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учреждений*, хозяйств*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Организовать вывоз горючих материалов, отходов мусора, сухой травы и т.п. в специально отведенные места. Запретить сжигание мусора, сухой травы и т.п. на территории населенных пунктов и предприятий, а также выжигание травы на лесных прогалинах и лугах, стерни соломы на полях, неконтролируемую очистку огнем полос отводов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автомобильных дорог.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пожароопасного периода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предприятий*, организаций,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учреждений*, хозяйств*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Обеспечить населенные пункты поселений исправной телефонной связью для сообщения о пожаре в пожарную охрану и  ЕДДС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Начальник УТУ ПАО «Ростелеком»*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Контролировать работу администраций поселений района по противопожарным мероприятиям.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 необходимости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ОНД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Укомплектовать имеющиеся водонапорные башни, источники противопожарного водоснабжения рукавами для быстрой заправки пожарных машин водой, а также свободный проезд к ним.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 Главы поселений*, 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МУП «Коммунальщик»*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Обеспечить пожарную безопасность подведомственных детских, дошкольных и образовательных учреждений, стационаров лечебных учреждений. Разработать и реализовать мероприятия, исключающие возможность возникновения на них пожаров и гибели людей.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 образовательных, дошкольных учреждений и учреждений дополнительного образования*, КОГБУЗ «Тужинская ЦРБ»*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Привести запасные выходы в соответствие с требованиями руководящих документов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до 15.10.2016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 образовательных, дошкольных учреждений и учреждений дополнительного образования*, КОГБУЗ «Тужинская ЦРБ»*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Организовать практические тренировки по эвакуации 2 раза в год для детей и преподавателей, воспитателей из зданий образовательных учреждений в условиях приближенных к реальной ситуации, складывающейся при пожарах на данных объектах.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в течении учебного года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руководители образовательных, дошкольных учреждений и учреждений дополнительного образования*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Провести занятия с детьми и их родителями общеобразовательных школ и дошкольных образовательных учреждений по пожарной безопасности, осторожного обращения с огнем и правильного поведения в случае возникновения пожаров по месту жительства. 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ПЧ-56*, ОНД*, руководители образовательных, дошкольных учреждений и учреждений дополнительного образования*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eastAsia="Calibri" w:hAnsi="Times New Roman"/>
                <w:sz w:val="20"/>
                <w:szCs w:val="20"/>
                <w:lang w:val="ru-RU"/>
              </w:rPr>
              <w:t>Проинформировать население о мерах пожарной безопасности, о необходимости очистки дымоходов от сажи, труб и стен, в которых проходят дымовые каналы, недопустимости эксплуатации неисправных печей, бытового электрооборудования и других теплогенерирующих устройств</w:t>
            </w: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 с помощью:</w:t>
            </w:r>
          </w:p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официальных сайтов;</w:t>
            </w:r>
          </w:p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информационных досок;</w:t>
            </w:r>
          </w:p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- районной газеты «Родной край»;</w:t>
            </w:r>
          </w:p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- памяток;</w:t>
            </w:r>
          </w:p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- кавитациях оплаты ЖКХ.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Главы  поселений*, ОНД*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Проверить чердачные и подвальные помещения жилых зданий и подведомственных объектов, принять меры по уборке горючих материалов и закрытию на замки чердачных люков.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до 01.12.2016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Главы поселений*, руководители учреждений и организаций*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Обеспечить свободный подъезд пожарных автомобилей к зданиям, источникам противопожарного водоснабжения, мест расположения пожарных гидрантов и водоемов.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Главы поселений*, руководители учреждений и организаций* </w:t>
            </w: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Главам поселений взять на учет бесхозные жилые дома, принять меры по недопущению пожаров.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Главы  поселений*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Активизировать работу профилактических групп по пожарной безопасности в населенных пунктах поселений.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Главы  поселений*</w:t>
            </w:r>
          </w:p>
        </w:tc>
      </w:tr>
      <w:tr w:rsidR="002770D1" w:rsidRPr="002770D1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>Организовать в праздничные дни дежурство ответственных лиц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 </w:t>
            </w:r>
            <w:r w:rsidRPr="002770D1"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  <w:t xml:space="preserve"> с возможностью круглосуточного обмена информацией с ЕДДС о состоянии пожарной обстановки на территории поселений, а также принимаемых мерах, в случае возникновения пожара.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в праздничные дни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Главы  поселений*</w:t>
            </w:r>
          </w:p>
        </w:tc>
      </w:tr>
      <w:tr w:rsidR="002770D1" w:rsidRPr="002E4270" w:rsidTr="002770D1">
        <w:trPr>
          <w:cantSplit/>
        </w:trPr>
        <w:tc>
          <w:tcPr>
            <w:tcW w:w="319" w:type="pct"/>
          </w:tcPr>
          <w:p w:rsidR="002770D1" w:rsidRPr="002770D1" w:rsidRDefault="002770D1" w:rsidP="002770D1">
            <w:pPr>
              <w:pStyle w:val="ad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pct"/>
            <w:gridSpan w:val="2"/>
          </w:tcPr>
          <w:p w:rsidR="002770D1" w:rsidRPr="002770D1" w:rsidRDefault="002770D1" w:rsidP="002770D1">
            <w:pPr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 закрытии дорог или проездов для ремонта или по другим причинам, препятствующим проезду пожарных машин, необходимо немедленно сообщать в пожарную охрану по телефонам: 01, 2-10-82 или 112</w:t>
            </w:r>
          </w:p>
        </w:tc>
        <w:tc>
          <w:tcPr>
            <w:tcW w:w="886" w:type="pct"/>
          </w:tcPr>
          <w:p w:rsidR="002770D1" w:rsidRPr="002770D1" w:rsidRDefault="002770D1" w:rsidP="002770D1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253" w:type="pct"/>
          </w:tcPr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 xml:space="preserve">Главы поселений*, ДУ № 45*, 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 w:eastAsia="ru-RU"/>
              </w:rPr>
              <w:t>ООО «ДДД»*</w:t>
            </w:r>
          </w:p>
        </w:tc>
      </w:tr>
      <w:tr w:rsidR="002770D1" w:rsidRPr="002770D1" w:rsidTr="002770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00" w:type="pct"/>
            <w:gridSpan w:val="2"/>
          </w:tcPr>
          <w:p w:rsid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500" w:type="pct"/>
            <w:gridSpan w:val="3"/>
          </w:tcPr>
          <w:p w:rsid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№ 2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УТВЕРЖДЕН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постановлением администрации 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Тужинского муниципального района</w:t>
            </w:r>
          </w:p>
          <w:p w:rsidR="002770D1" w:rsidRPr="002770D1" w:rsidRDefault="002770D1" w:rsidP="002770D1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от 16.09.2016 № 289</w:t>
            </w:r>
          </w:p>
          <w:p w:rsidR="002770D1" w:rsidRPr="002770D1" w:rsidRDefault="002770D1" w:rsidP="002770D1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770D1" w:rsidRPr="002770D1" w:rsidRDefault="002770D1" w:rsidP="002770D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70D1">
        <w:rPr>
          <w:rFonts w:ascii="Times New Roman" w:hAnsi="Times New Roman"/>
          <w:b/>
          <w:sz w:val="20"/>
          <w:szCs w:val="20"/>
        </w:rPr>
        <w:t>СОСТАВ</w:t>
      </w: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2770D1">
        <w:rPr>
          <w:rFonts w:ascii="Times New Roman" w:hAnsi="Times New Roman"/>
          <w:b/>
          <w:sz w:val="20"/>
          <w:szCs w:val="20"/>
        </w:rPr>
        <w:t>межведомственной рабочей группы по подготовке</w:t>
      </w:r>
    </w:p>
    <w:p w:rsidR="002770D1" w:rsidRPr="002770D1" w:rsidRDefault="002770D1" w:rsidP="002770D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2770D1">
        <w:rPr>
          <w:rFonts w:ascii="Times New Roman" w:hAnsi="Times New Roman"/>
          <w:b/>
          <w:sz w:val="20"/>
          <w:szCs w:val="20"/>
          <w:lang w:val="ru-RU"/>
        </w:rPr>
        <w:t xml:space="preserve"> к осенне-зимнему пожароопасному сезону 2016-2017г.г.</w:t>
      </w:r>
    </w:p>
    <w:p w:rsidR="002770D1" w:rsidRPr="002770D1" w:rsidRDefault="002770D1" w:rsidP="002770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3425"/>
        <w:gridCol w:w="6146"/>
      </w:tblGrid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БЛЕДНЫХ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Леонид Васильевич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заместитель главы администрации Тужинского муниципального района по жизнеобеспечению, старший рабочей группы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770D1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b/>
                <w:sz w:val="20"/>
                <w:szCs w:val="20"/>
              </w:rPr>
              <w:t>Члены комиссии: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ДУДИНА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глава Ныровского сельского поселения Тужинского района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ЗАХАРОВ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Павел Васильевич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глава Грековского сельского поселения Тужинского района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lastRenderedPageBreak/>
              <w:t>КРАЕВ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Виталий Васильевич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начальник отделения – главный государственный инспектор Арбажского и Тужинского районов по пожарному надзору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МАШКИНА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Ирина Павловна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ведущий специалист по делам гражданской обороны и чрезвычайным ситуациям администрации Тужинского муниципального района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ОНОСОВ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Евгений Валерьевич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глава Михайловского сельского поселения Тужинского района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ПОЛУЭКТОВА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Нина Алексеевна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глава Пачинского сельского поселения Тужинского района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РУДИН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Алексей Григорьевич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начальник пожарной части - 56 ФГКУ «4 отряд ФПС по Кировской области» (по согласованию)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770D1" w:rsidRPr="002E4270" w:rsidTr="00755321">
        <w:trPr>
          <w:cantSplit/>
        </w:trPr>
        <w:tc>
          <w:tcPr>
            <w:tcW w:w="1789" w:type="pct"/>
            <w:tcBorders>
              <w:righ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СЕНТЕМОВ</w:t>
            </w:r>
          </w:p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2770D1">
              <w:rPr>
                <w:rFonts w:ascii="Times New Roman" w:hAnsi="Times New Roman"/>
                <w:sz w:val="20"/>
                <w:szCs w:val="20"/>
              </w:rPr>
              <w:t>Сергей Иванович</w:t>
            </w:r>
          </w:p>
        </w:tc>
        <w:tc>
          <w:tcPr>
            <w:tcW w:w="3211" w:type="pct"/>
            <w:tcBorders>
              <w:left w:val="nil"/>
            </w:tcBorders>
          </w:tcPr>
          <w:p w:rsidR="002770D1" w:rsidRPr="002770D1" w:rsidRDefault="002770D1" w:rsidP="002770D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770D1">
              <w:rPr>
                <w:rFonts w:ascii="Times New Roman" w:hAnsi="Times New Roman"/>
                <w:sz w:val="20"/>
                <w:szCs w:val="20"/>
                <w:lang w:val="ru-RU"/>
              </w:rPr>
              <w:t>- глава Тужинского городского поселения Тужинского района (по согласованию)</w:t>
            </w:r>
          </w:p>
        </w:tc>
      </w:tr>
    </w:tbl>
    <w:p w:rsidR="007B011C" w:rsidRPr="002770D1" w:rsidRDefault="007B011C" w:rsidP="002770D1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544B51" w:rsidRDefault="002E4270" w:rsidP="002E427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_________________</w:t>
      </w:r>
    </w:p>
    <w:p w:rsidR="002E4270" w:rsidRDefault="002E4270" w:rsidP="002770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E4270" w:rsidRDefault="002E4270" w:rsidP="002770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p w:rsidR="002E4270" w:rsidRDefault="002E4270" w:rsidP="002E4270">
      <w:pPr>
        <w:ind w:left="-284" w:firstLine="180"/>
        <w:jc w:val="both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 xml:space="preserve">Учредитель: Тужинская районная Дума  (решение Тужинской районной Думы № 20/145 от  01 октября 2012 года об учреждении своего печатного средства массовой информации - Информационного бюллетеня органов местного самоуправления муниципального образования Тужинский муниципальный район Кировской области, где будут официально публиковаться нормативные правовые акты, принимаемые органами местного самоуправления района, подлежащие обязательному опубликованию в соответствии с Уставом Тужинского района)    </w:t>
      </w:r>
    </w:p>
    <w:p w:rsidR="002E4270" w:rsidRDefault="002E4270" w:rsidP="002E4270">
      <w:pPr>
        <w:pStyle w:val="ConsPlusNonformat"/>
        <w:widowControl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Официальное  издание.  Органы  местного  самоуправления  Тужинского  района</w:t>
      </w:r>
    </w:p>
    <w:p w:rsidR="002E4270" w:rsidRDefault="002E4270" w:rsidP="002E4270">
      <w:pPr>
        <w:pStyle w:val="ConsPlusNonformat"/>
        <w:widowControl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Кировской области: Кировская область, пгт Тужа, ул. Горького, 5.</w:t>
      </w:r>
    </w:p>
    <w:p w:rsidR="002E4270" w:rsidRDefault="002E4270" w:rsidP="002E4270">
      <w:pPr>
        <w:pStyle w:val="ConsPlusNonformat"/>
        <w:widowControl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Подписано в печать:19 сентября 2016 года</w:t>
      </w:r>
    </w:p>
    <w:p w:rsidR="002E4270" w:rsidRDefault="002E4270" w:rsidP="002E4270">
      <w:pPr>
        <w:pStyle w:val="ConsPlusNonformat"/>
        <w:widowControl/>
        <w:ind w:left="-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Тираж:  10  экземпляров, в каждом 10 страниц</w:t>
      </w:r>
    </w:p>
    <w:p w:rsidR="002E4270" w:rsidRDefault="002E4270" w:rsidP="002E4270">
      <w:pPr>
        <w:ind w:left="-284"/>
        <w:rPr>
          <w:rFonts w:ascii="Times New Roman" w:hAnsi="Times New Roman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/>
        </w:rPr>
        <w:t>Ответственный за выпуск издания: начальник отдела организационной работы - Новокшонова В.А.</w:t>
      </w:r>
    </w:p>
    <w:p w:rsidR="002E4270" w:rsidRDefault="002E4270" w:rsidP="002E4270">
      <w:pPr>
        <w:ind w:left="-851"/>
        <w:rPr>
          <w:lang w:val="ru-RU"/>
        </w:rPr>
      </w:pPr>
    </w:p>
    <w:p w:rsidR="002E4270" w:rsidRPr="002770D1" w:rsidRDefault="002E4270" w:rsidP="002770D1">
      <w:pPr>
        <w:spacing w:after="0" w:line="240" w:lineRule="auto"/>
        <w:rPr>
          <w:rFonts w:ascii="Times New Roman" w:hAnsi="Times New Roman"/>
          <w:sz w:val="20"/>
          <w:szCs w:val="20"/>
          <w:lang w:val="ru-RU"/>
        </w:rPr>
      </w:pPr>
    </w:p>
    <w:sectPr w:rsidR="002E4270" w:rsidRPr="002770D1" w:rsidSect="007B011C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05E" w:rsidRDefault="00BB205E" w:rsidP="00B20890">
      <w:pPr>
        <w:spacing w:after="0" w:line="240" w:lineRule="auto"/>
      </w:pPr>
      <w:r>
        <w:separator/>
      </w:r>
    </w:p>
  </w:endnote>
  <w:endnote w:type="continuationSeparator" w:id="0">
    <w:p w:rsidR="00BB205E" w:rsidRDefault="00BB205E" w:rsidP="00B20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0" w:rsidRDefault="00B208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19797"/>
      <w:docPartObj>
        <w:docPartGallery w:val="Page Numbers (Bottom of Page)"/>
        <w:docPartUnique/>
      </w:docPartObj>
    </w:sdtPr>
    <w:sdtContent>
      <w:p w:rsidR="00B20890" w:rsidRDefault="001C4D4A">
        <w:pPr>
          <w:pStyle w:val="a9"/>
          <w:jc w:val="center"/>
        </w:pPr>
        <w:fldSimple w:instr=" PAGE   \* MERGEFORMAT ">
          <w:r w:rsidR="00FB3588">
            <w:rPr>
              <w:noProof/>
            </w:rPr>
            <w:t>9</w:t>
          </w:r>
        </w:fldSimple>
      </w:p>
    </w:sdtContent>
  </w:sdt>
  <w:p w:rsidR="00B20890" w:rsidRDefault="00B2089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0" w:rsidRDefault="00B2089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05E" w:rsidRDefault="00BB205E" w:rsidP="00B20890">
      <w:pPr>
        <w:spacing w:after="0" w:line="240" w:lineRule="auto"/>
      </w:pPr>
      <w:r>
        <w:separator/>
      </w:r>
    </w:p>
  </w:footnote>
  <w:footnote w:type="continuationSeparator" w:id="0">
    <w:p w:rsidR="00BB205E" w:rsidRDefault="00BB205E" w:rsidP="00B20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0" w:rsidRDefault="00B2089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0" w:rsidRDefault="00B2089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0890" w:rsidRDefault="00B20890">
    <w:pPr>
      <w:pStyle w:val="a7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38094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:rsidR="002770D1" w:rsidRDefault="001C4D4A">
        <w:pPr>
          <w:pStyle w:val="a7"/>
          <w:jc w:val="center"/>
        </w:pPr>
        <w:r w:rsidRPr="00562BC8">
          <w:rPr>
            <w:sz w:val="16"/>
            <w:szCs w:val="16"/>
          </w:rPr>
          <w:fldChar w:fldCharType="begin"/>
        </w:r>
        <w:r w:rsidR="002770D1" w:rsidRPr="00562BC8">
          <w:rPr>
            <w:sz w:val="16"/>
            <w:szCs w:val="16"/>
          </w:rPr>
          <w:instrText xml:space="preserve"> PAGE   \* MERGEFORMAT </w:instrText>
        </w:r>
        <w:r w:rsidRPr="00562BC8">
          <w:rPr>
            <w:sz w:val="16"/>
            <w:szCs w:val="16"/>
          </w:rPr>
          <w:fldChar w:fldCharType="separate"/>
        </w:r>
        <w:r w:rsidR="00FB3588">
          <w:rPr>
            <w:noProof/>
            <w:sz w:val="16"/>
            <w:szCs w:val="16"/>
          </w:rPr>
          <w:t>9</w:t>
        </w:r>
        <w:r w:rsidRPr="00562BC8">
          <w:rPr>
            <w:sz w:val="16"/>
            <w:szCs w:val="16"/>
          </w:rPr>
          <w:fldChar w:fldCharType="end"/>
        </w:r>
      </w:p>
    </w:sdtContent>
  </w:sdt>
  <w:p w:rsidR="002770D1" w:rsidRDefault="002770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3B5"/>
    <w:multiLevelType w:val="hybridMultilevel"/>
    <w:tmpl w:val="81D2B7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2C3323"/>
    <w:multiLevelType w:val="singleLevel"/>
    <w:tmpl w:val="1A940414"/>
    <w:lvl w:ilvl="0">
      <w:start w:val="1"/>
      <w:numFmt w:val="decimal"/>
      <w:lvlText w:val="%1."/>
      <w:legacy w:legacy="1" w:legacySpace="0" w:legacyIndent="23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890"/>
    <w:rsid w:val="0001419A"/>
    <w:rsid w:val="00097D9C"/>
    <w:rsid w:val="001C4D4A"/>
    <w:rsid w:val="001F472F"/>
    <w:rsid w:val="0024597D"/>
    <w:rsid w:val="002770D1"/>
    <w:rsid w:val="002E4270"/>
    <w:rsid w:val="00544B51"/>
    <w:rsid w:val="00755321"/>
    <w:rsid w:val="007B011C"/>
    <w:rsid w:val="007C32D1"/>
    <w:rsid w:val="00A96D97"/>
    <w:rsid w:val="00B20890"/>
    <w:rsid w:val="00B84159"/>
    <w:rsid w:val="00BB205E"/>
    <w:rsid w:val="00BE31B1"/>
    <w:rsid w:val="00C45324"/>
    <w:rsid w:val="00C532A9"/>
    <w:rsid w:val="00DC42C8"/>
    <w:rsid w:val="00FB3588"/>
    <w:rsid w:val="00FD4ECB"/>
    <w:rsid w:val="00FD6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0"/>
    <w:rPr>
      <w:rFonts w:ascii="Cambria" w:eastAsia="Times New Roman" w:hAnsi="Cambria" w:cs="Times New Roman"/>
      <w:lang w:val="en-US" w:bidi="en-US"/>
    </w:rPr>
  </w:style>
  <w:style w:type="paragraph" w:styleId="3">
    <w:name w:val="heading 3"/>
    <w:basedOn w:val="a"/>
    <w:next w:val="a"/>
    <w:link w:val="30"/>
    <w:qFormat/>
    <w:rsid w:val="007B011C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20890"/>
    <w:rPr>
      <w:rFonts w:ascii="Cambria" w:eastAsia="Times New Roman" w:hAnsi="Cambria" w:cs="Times New Roman"/>
      <w:lang w:val="en-US" w:bidi="en-US"/>
    </w:rPr>
  </w:style>
  <w:style w:type="paragraph" w:styleId="a4">
    <w:name w:val="No Spacing"/>
    <w:basedOn w:val="a"/>
    <w:link w:val="a3"/>
    <w:qFormat/>
    <w:rsid w:val="00B20890"/>
    <w:pPr>
      <w:spacing w:after="0" w:line="240" w:lineRule="auto"/>
    </w:pPr>
  </w:style>
  <w:style w:type="paragraph" w:customStyle="1" w:styleId="ConsPlusNonformat">
    <w:name w:val="ConsPlusNonformat"/>
    <w:rsid w:val="00B2089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PlusTitle">
    <w:name w:val="ConsPlusTitle"/>
    <w:rsid w:val="00B20890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31">
    <w:name w:val="Заголовок №3_"/>
    <w:basedOn w:val="a0"/>
    <w:link w:val="32"/>
    <w:locked/>
    <w:rsid w:val="00B20890"/>
    <w:rPr>
      <w:spacing w:val="3"/>
      <w:sz w:val="25"/>
      <w:szCs w:val="25"/>
      <w:shd w:val="clear" w:color="auto" w:fill="FFFFFF"/>
    </w:rPr>
  </w:style>
  <w:style w:type="paragraph" w:customStyle="1" w:styleId="32">
    <w:name w:val="Заголовок №3"/>
    <w:basedOn w:val="a"/>
    <w:link w:val="31"/>
    <w:rsid w:val="00B20890"/>
    <w:pPr>
      <w:shd w:val="clear" w:color="auto" w:fill="FFFFFF"/>
      <w:spacing w:after="0" w:line="0" w:lineRule="atLeast"/>
      <w:jc w:val="center"/>
      <w:outlineLvl w:val="2"/>
    </w:pPr>
    <w:rPr>
      <w:rFonts w:asciiTheme="minorHAnsi" w:eastAsiaTheme="minorHAnsi" w:hAnsiTheme="minorHAnsi" w:cstheme="minorBidi"/>
      <w:spacing w:val="3"/>
      <w:sz w:val="25"/>
      <w:szCs w:val="25"/>
      <w:lang w:val="ru-RU" w:bidi="ar-SA"/>
    </w:rPr>
  </w:style>
  <w:style w:type="character" w:customStyle="1" w:styleId="2">
    <w:name w:val="Заголовок №2_"/>
    <w:basedOn w:val="a0"/>
    <w:link w:val="20"/>
    <w:uiPriority w:val="99"/>
    <w:locked/>
    <w:rsid w:val="00B20890"/>
    <w:rPr>
      <w:rFonts w:ascii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B20890"/>
    <w:pPr>
      <w:shd w:val="clear" w:color="auto" w:fill="FFFFFF"/>
      <w:spacing w:before="1080" w:after="0" w:line="240" w:lineRule="atLeast"/>
      <w:outlineLvl w:val="1"/>
    </w:pPr>
    <w:rPr>
      <w:rFonts w:ascii="Times New Roman" w:eastAsiaTheme="minorHAnsi" w:hAnsi="Times New Roman"/>
      <w:b/>
      <w:bCs/>
      <w:spacing w:val="2"/>
      <w:sz w:val="25"/>
      <w:szCs w:val="25"/>
      <w:lang w:val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20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890"/>
    <w:rPr>
      <w:rFonts w:ascii="Tahoma" w:eastAsia="Times New Roman" w:hAnsi="Tahoma" w:cs="Tahoma"/>
      <w:sz w:val="16"/>
      <w:szCs w:val="16"/>
      <w:lang w:val="en-US" w:bidi="en-US"/>
    </w:rPr>
  </w:style>
  <w:style w:type="paragraph" w:styleId="a7">
    <w:name w:val="header"/>
    <w:basedOn w:val="a"/>
    <w:link w:val="a8"/>
    <w:uiPriority w:val="99"/>
    <w:unhideWhenUsed/>
    <w:rsid w:val="00B2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0890"/>
    <w:rPr>
      <w:rFonts w:ascii="Cambria" w:eastAsia="Times New Roman" w:hAnsi="Cambria" w:cs="Times New Roman"/>
      <w:lang w:val="en-US" w:bidi="en-US"/>
    </w:rPr>
  </w:style>
  <w:style w:type="paragraph" w:styleId="a9">
    <w:name w:val="footer"/>
    <w:basedOn w:val="a"/>
    <w:link w:val="aa"/>
    <w:uiPriority w:val="99"/>
    <w:unhideWhenUsed/>
    <w:rsid w:val="00B208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0890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7B01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7B0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heading0">
    <w:name w:val="heading"/>
    <w:basedOn w:val="a"/>
    <w:rsid w:val="007B011C"/>
    <w:pPr>
      <w:shd w:val="clear" w:color="auto" w:fill="CCCCFF"/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val="ru-RU" w:eastAsia="ru-RU" w:bidi="ar-SA"/>
    </w:rPr>
  </w:style>
  <w:style w:type="character" w:customStyle="1" w:styleId="consplusnormal0">
    <w:name w:val="consplusnormal"/>
    <w:basedOn w:val="a0"/>
    <w:rsid w:val="007B011C"/>
  </w:style>
  <w:style w:type="character" w:customStyle="1" w:styleId="30">
    <w:name w:val="Заголовок 3 Знак"/>
    <w:basedOn w:val="a0"/>
    <w:link w:val="3"/>
    <w:rsid w:val="007B011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b">
    <w:name w:val="caption"/>
    <w:basedOn w:val="a"/>
    <w:next w:val="a"/>
    <w:qFormat/>
    <w:rsid w:val="007B011C"/>
    <w:pPr>
      <w:spacing w:after="0" w:line="240" w:lineRule="auto"/>
      <w:jc w:val="right"/>
    </w:pPr>
    <w:rPr>
      <w:rFonts w:ascii="Times New Roman" w:eastAsia="Calibri" w:hAnsi="Times New Roman"/>
      <w:sz w:val="28"/>
      <w:lang w:val="ru-RU" w:bidi="ar-SA"/>
    </w:rPr>
  </w:style>
  <w:style w:type="table" w:styleId="ac">
    <w:name w:val="Table Grid"/>
    <w:basedOn w:val="a1"/>
    <w:uiPriority w:val="59"/>
    <w:rsid w:val="002770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2770D1"/>
    <w:pPr>
      <w:ind w:left="720"/>
      <w:contextualSpacing/>
    </w:pPr>
    <w:rPr>
      <w:rFonts w:asciiTheme="minorHAnsi" w:eastAsiaTheme="minorHAnsi" w:hAnsiTheme="minorHAnsi" w:cstheme="minorBidi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2373</Words>
  <Characters>13529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2016-09-19T07:11:00Z</cp:lastPrinted>
  <dcterms:created xsi:type="dcterms:W3CDTF">2016-09-13T09:07:00Z</dcterms:created>
  <dcterms:modified xsi:type="dcterms:W3CDTF">2016-09-19T07:13:00Z</dcterms:modified>
</cp:coreProperties>
</file>