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B" w:rsidRDefault="004D64FB" w:rsidP="004D64F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6135" cy="25603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D64FB" w:rsidRDefault="004D64FB" w:rsidP="004D64FB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4D64FB" w:rsidRDefault="004D64FB" w:rsidP="004D64FB">
      <w:pPr>
        <w:pStyle w:val="a4"/>
        <w:rPr>
          <w:rFonts w:ascii="Times New Roman" w:hAnsi="Times New Roman"/>
          <w:lang w:val="ru-RU"/>
        </w:rPr>
      </w:pPr>
    </w:p>
    <w:p w:rsidR="004D64FB" w:rsidRDefault="004D64FB" w:rsidP="004D64FB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</w:t>
      </w:r>
      <w:r w:rsidR="00655D53">
        <w:rPr>
          <w:rFonts w:ascii="Times New Roman" w:hAnsi="Times New Roman"/>
          <w:b/>
          <w:sz w:val="52"/>
          <w:szCs w:val="52"/>
          <w:lang w:val="ru-RU"/>
        </w:rPr>
        <w:t>2</w:t>
      </w:r>
      <w:r>
        <w:rPr>
          <w:rFonts w:ascii="Times New Roman" w:hAnsi="Times New Roman"/>
          <w:b/>
          <w:sz w:val="52"/>
          <w:szCs w:val="52"/>
          <w:lang w:val="ru-RU"/>
        </w:rPr>
        <w:t>(20</w:t>
      </w:r>
      <w:r w:rsidR="00655D53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D64FB" w:rsidRDefault="00655D53" w:rsidP="004D64FB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</w:t>
      </w:r>
      <w:r w:rsidR="004D64FB">
        <w:rPr>
          <w:rFonts w:ascii="Times New Roman" w:hAnsi="Times New Roman"/>
          <w:b/>
          <w:sz w:val="52"/>
          <w:szCs w:val="52"/>
          <w:lang w:val="ru-RU"/>
        </w:rPr>
        <w:t xml:space="preserve"> августа 2018 года</w:t>
      </w:r>
    </w:p>
    <w:p w:rsidR="004D64FB" w:rsidRDefault="004D64FB" w:rsidP="004D64F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D64FB" w:rsidRDefault="004D64FB" w:rsidP="004D64FB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4D64FB" w:rsidRDefault="004D64FB" w:rsidP="004D64F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4D64FB" w:rsidRDefault="004D64FB" w:rsidP="004D64FB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4D64FB" w:rsidRDefault="004D64FB" w:rsidP="004D64FB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4D64FB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4D64FB" w:rsidRDefault="004D64FB" w:rsidP="004D64F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4D64FB" w:rsidRDefault="004D64FB" w:rsidP="004D64F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4D64FB" w:rsidRDefault="004D64FB" w:rsidP="004D64F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4D64FB" w:rsidRDefault="004D64FB" w:rsidP="004D64FB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4D64FB" w:rsidRDefault="004D64FB" w:rsidP="004D64FB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836"/>
        <w:gridCol w:w="1880"/>
        <w:gridCol w:w="1151"/>
      </w:tblGrid>
      <w:tr w:rsidR="004D64FB" w:rsidTr="00FA3071">
        <w:trPr>
          <w:trHeight w:val="85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71" w:rsidRDefault="00FA3071" w:rsidP="00FA3071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071" w:rsidRDefault="00FA3071" w:rsidP="00FA307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D64FB" w:rsidRDefault="004D64FB" w:rsidP="00FA307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9" w:rsidRDefault="00174CF9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4FB" w:rsidRDefault="004D64FB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9" w:rsidRDefault="00174CF9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4CF9" w:rsidRDefault="004D64FB" w:rsidP="00174C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9" w:rsidRDefault="00174CF9" w:rsidP="004D64F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64FB" w:rsidRDefault="004D64FB" w:rsidP="004D64F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FA3071" w:rsidRPr="00FA3071" w:rsidTr="00FA3071">
        <w:trPr>
          <w:trHeight w:val="55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71" w:rsidRDefault="00FA3071" w:rsidP="00FA307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71" w:rsidRDefault="00FA3071" w:rsidP="00FA3071">
            <w:pPr>
              <w:pStyle w:val="ConsPlusTit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A30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признании </w:t>
            </w:r>
            <w:proofErr w:type="gramStart"/>
            <w:r w:rsidRPr="00FA3071">
              <w:rPr>
                <w:rFonts w:ascii="Times New Roman" w:hAnsi="Times New Roman" w:cs="Times New Roman"/>
                <w:b w:val="0"/>
                <w:sz w:val="22"/>
                <w:szCs w:val="22"/>
              </w:rPr>
              <w:t>утратившим</w:t>
            </w:r>
            <w:proofErr w:type="gramEnd"/>
            <w:r w:rsidRPr="00FA30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силу постановления главы Тужинского муниципального района от 24.04.2014 №5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71" w:rsidRDefault="00FA3071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21.08.2018</w:t>
            </w:r>
          </w:p>
          <w:p w:rsidR="00FA3071" w:rsidRDefault="00FA3071" w:rsidP="00174C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71" w:rsidRDefault="003A59E2" w:rsidP="003A59E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D64FB" w:rsidTr="00FA307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Pr="00655D53" w:rsidRDefault="00655D53" w:rsidP="00655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D53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29.06.2018 № 232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55D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  <w:r w:rsidR="00655D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3A59E2" w:rsidP="003A59E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4D64FB" w:rsidTr="00FA307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3336F9" w:rsidP="003336F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определении на территории Тужинского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3336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6F9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границ территорий, непосредственно прилегающих 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6F9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зданиям и территориям объектов, в которых проведение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6F9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публичных мероприятий запрещается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336F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3B4C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3A59E2" w:rsidP="003A59E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4D64FB" w:rsidTr="00FA307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3B4C57" w:rsidP="003336F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C57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336F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3B4C5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3A59E2" w:rsidP="003A59E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4D64FB" w:rsidTr="00FA307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Pr="00174CF9" w:rsidRDefault="003336F9" w:rsidP="0017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6F9">
              <w:rPr>
                <w:rFonts w:ascii="Times New Roman" w:hAnsi="Times New Roman"/>
                <w:lang w:val="ru-RU"/>
              </w:rPr>
              <w:t>Об утверждении плана мероприятий по реализации Стр</w:t>
            </w:r>
            <w:r w:rsidRPr="003336F9">
              <w:rPr>
                <w:rFonts w:ascii="Times New Roman" w:hAnsi="Times New Roman"/>
                <w:lang w:val="ru-RU"/>
              </w:rPr>
              <w:t>а</w:t>
            </w:r>
            <w:r w:rsidRPr="003336F9">
              <w:rPr>
                <w:rFonts w:ascii="Times New Roman" w:hAnsi="Times New Roman"/>
                <w:lang w:val="ru-RU"/>
              </w:rPr>
              <w:t>тегии со</w:t>
            </w:r>
            <w:r>
              <w:rPr>
                <w:rFonts w:ascii="Times New Roman" w:hAnsi="Times New Roman"/>
                <w:lang w:val="ru-RU"/>
              </w:rPr>
              <w:t>циально-экономического развития</w:t>
            </w:r>
            <w:r w:rsidR="00174CF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муниципальн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го образования </w:t>
            </w:r>
            <w:r w:rsidRPr="003336F9">
              <w:rPr>
                <w:rFonts w:ascii="Times New Roman" w:hAnsi="Times New Roman"/>
                <w:lang w:val="ru-RU"/>
              </w:rPr>
              <w:t>Тужинский</w:t>
            </w:r>
            <w:r w:rsidR="00D53E20">
              <w:rPr>
                <w:rFonts w:ascii="Times New Roman" w:hAnsi="Times New Roman"/>
                <w:lang w:val="ru-RU"/>
              </w:rPr>
              <w:t xml:space="preserve"> </w:t>
            </w:r>
            <w:r w:rsidRPr="003336F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3336F9">
              <w:rPr>
                <w:rFonts w:ascii="Times New Roman" w:hAnsi="Times New Roman"/>
                <w:lang w:val="ru-RU"/>
              </w:rPr>
              <w:t>униципальный  район Киро</w:t>
            </w:r>
            <w:r w:rsidRPr="003336F9">
              <w:rPr>
                <w:rFonts w:ascii="Times New Roman" w:hAnsi="Times New Roman"/>
                <w:lang w:val="ru-RU"/>
              </w:rPr>
              <w:t>в</w:t>
            </w:r>
            <w:r w:rsidRPr="003336F9">
              <w:rPr>
                <w:rFonts w:ascii="Times New Roman" w:hAnsi="Times New Roman"/>
                <w:lang w:val="ru-RU"/>
              </w:rPr>
              <w:t>ской области на период до 2030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336F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3336F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A47BF3" w:rsidP="00A47BF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11-24</w:t>
            </w:r>
          </w:p>
        </w:tc>
      </w:tr>
      <w:tr w:rsidR="004D64FB" w:rsidTr="00FA3071">
        <w:trPr>
          <w:trHeight w:val="34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Pr="00174CF9" w:rsidRDefault="00174CF9" w:rsidP="00174CF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4CF9">
              <w:rPr>
                <w:rFonts w:ascii="Times New Roman" w:hAnsi="Times New Roman"/>
                <w:b w:val="0"/>
                <w:sz w:val="22"/>
                <w:szCs w:val="22"/>
              </w:rPr>
              <w:t>Об утверждении порядка и условий предоставления в аренду муниципа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льного имущества, включенного в </w:t>
            </w:r>
            <w:r w:rsidRPr="00174CF9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174CF9">
              <w:rPr>
                <w:rFonts w:ascii="Times New Roman" w:hAnsi="Times New Roman" w:cs="Times New Roman"/>
                <w:b w:val="0"/>
                <w:sz w:val="22"/>
                <w:szCs w:val="22"/>
              </w:rPr>
              <w:t>еречень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74CF9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имущества, свободного от прав третьих лиц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74CF9">
              <w:rPr>
                <w:rFonts w:ascii="Times New Roman" w:hAnsi="Times New Roman"/>
                <w:b w:val="0"/>
                <w:sz w:val="22"/>
                <w:szCs w:val="22"/>
              </w:rPr>
              <w:t xml:space="preserve">(за исключением </w:t>
            </w:r>
            <w:r w:rsidRPr="00174CF9">
              <w:rPr>
                <w:rFonts w:ascii="Times New Roman" w:eastAsia="Calibri" w:hAnsi="Times New Roman"/>
                <w:b w:val="0"/>
                <w:sz w:val="22"/>
                <w:szCs w:val="22"/>
              </w:rPr>
              <w:t>права хозяйственного ведения, права оперативного управления, а также</w:t>
            </w:r>
            <w:r w:rsidRPr="00174CF9">
              <w:rPr>
                <w:rFonts w:ascii="Times New Roman" w:hAnsi="Times New Roman"/>
                <w:b w:val="0"/>
                <w:sz w:val="22"/>
                <w:szCs w:val="22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74CF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174CF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A47BF3" w:rsidP="00A47BF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</w:tr>
      <w:tr w:rsidR="004D64FB" w:rsidTr="00FA3071">
        <w:trPr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DA4687" w:rsidP="00FA3071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174CF9" w:rsidP="00174CF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74CF9">
              <w:rPr>
                <w:rFonts w:ascii="Times New Roman" w:hAnsi="Times New Roman"/>
                <w:b w:val="0"/>
                <w:sz w:val="22"/>
                <w:szCs w:val="22"/>
              </w:rPr>
              <w:t xml:space="preserve">О внесение изменений в постановление администрации Тужинского муниципального района от </w:t>
            </w:r>
            <w:r w:rsidRPr="00174CF9">
              <w:rPr>
                <w:rFonts w:ascii="Times New Roman" w:hAnsi="Times New Roman" w:cs="Times New Roman"/>
                <w:b w:val="0"/>
                <w:sz w:val="22"/>
                <w:szCs w:val="22"/>
              </w:rPr>
              <w:t>15.09.2017 № 357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4D64FB" w:rsidP="00174CF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74CF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.08.2018</w:t>
            </w:r>
          </w:p>
          <w:p w:rsidR="004D64FB" w:rsidRDefault="004D64FB" w:rsidP="00174CF9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174CF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B" w:rsidRDefault="00A47BF3" w:rsidP="00A47BF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</w:tr>
      <w:tr w:rsidR="00DA4687" w:rsidTr="000B444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Pr="00174CF9" w:rsidRDefault="00DA4687" w:rsidP="000B444F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Pr="00655D53" w:rsidRDefault="00DA4687" w:rsidP="000B444F">
            <w:pPr>
              <w:pStyle w:val="ConsPlusNonformat"/>
              <w:widowControl/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655D53">
              <w:rPr>
                <w:rFonts w:ascii="Times New Roman" w:hAnsi="Times New Roman" w:cs="Times New Roman"/>
              </w:rPr>
              <w:t>О внесении изменений в распоряжение администрации Тужинского муниципального района от 19.04.2017№ 31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Default="00DA4687" w:rsidP="000B444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27.08.2018</w:t>
            </w:r>
          </w:p>
          <w:p w:rsidR="00DA4687" w:rsidRDefault="00DA4687" w:rsidP="000B444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Default="00A47BF3" w:rsidP="00A47BF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</w:tr>
      <w:tr w:rsidR="00DA4687" w:rsidTr="000B444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Default="00DA4687" w:rsidP="000B444F">
            <w:pPr>
              <w:pStyle w:val="ConsPlusNonformat"/>
              <w:widowControl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Pr="00655D53" w:rsidRDefault="00DA4687" w:rsidP="000B444F">
            <w:pPr>
              <w:pStyle w:val="Style2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D53">
              <w:rPr>
                <w:rStyle w:val="ab"/>
                <w:rFonts w:ascii="Times New Roman" w:hAnsi="Times New Roman"/>
                <w:i w:val="0"/>
                <w:lang w:val="ru-RU"/>
              </w:rPr>
              <w:t>О внесении изменения в распоряжение администрации Тужинского муниципального района от 08.06.2012 № 54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Default="00DA4687" w:rsidP="000B444F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27.08.2018</w:t>
            </w:r>
          </w:p>
          <w:p w:rsidR="00DA4687" w:rsidRDefault="00DA4687" w:rsidP="000B444F">
            <w:pPr>
              <w:pStyle w:val="ConsPlusNonformat"/>
              <w:widowControl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87" w:rsidRDefault="00A47BF3" w:rsidP="00A47BF3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4D64FB" w:rsidRDefault="004D64FB" w:rsidP="004D64FB">
      <w:pPr>
        <w:pStyle w:val="ConsPlusNonformat"/>
        <w:widowControl/>
        <w:spacing w:after="0" w:line="240" w:lineRule="auto"/>
        <w:jc w:val="center"/>
      </w:pPr>
    </w:p>
    <w:p w:rsidR="004D64FB" w:rsidRDefault="004D64FB" w:rsidP="004D64FB">
      <w:pPr>
        <w:rPr>
          <w:lang w:val="ru-RU"/>
        </w:rPr>
      </w:pPr>
    </w:p>
    <w:p w:rsidR="00743CBA" w:rsidRDefault="00743CBA">
      <w:pPr>
        <w:rPr>
          <w:lang w:val="ru-RU"/>
        </w:rPr>
      </w:pPr>
    </w:p>
    <w:p w:rsidR="004D64FB" w:rsidRDefault="004D64FB">
      <w:pPr>
        <w:rPr>
          <w:lang w:val="ru-RU"/>
        </w:rPr>
      </w:pPr>
    </w:p>
    <w:p w:rsidR="004D64FB" w:rsidRDefault="004D64FB">
      <w:pPr>
        <w:rPr>
          <w:lang w:val="ru-RU"/>
        </w:rPr>
      </w:pPr>
    </w:p>
    <w:p w:rsidR="00CA2347" w:rsidRDefault="00CA2347">
      <w:pPr>
        <w:rPr>
          <w:lang w:val="ru-RU"/>
        </w:rPr>
      </w:pPr>
    </w:p>
    <w:p w:rsidR="004D64FB" w:rsidRDefault="004D64FB">
      <w:pPr>
        <w:rPr>
          <w:lang w:val="ru-RU"/>
        </w:rPr>
      </w:pPr>
    </w:p>
    <w:p w:rsidR="001F1AD3" w:rsidRDefault="001F1AD3" w:rsidP="001F1AD3">
      <w:pPr>
        <w:autoSpaceDE w:val="0"/>
        <w:autoSpaceDN w:val="0"/>
        <w:adjustRightInd w:val="0"/>
        <w:spacing w:before="360"/>
        <w:ind w:right="-82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400050" cy="4476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AD3" w:rsidRPr="001F1AD3" w:rsidRDefault="001F1AD3" w:rsidP="001F1AD3">
      <w:pPr>
        <w:autoSpaceDE w:val="0"/>
        <w:autoSpaceDN w:val="0"/>
        <w:adjustRightInd w:val="0"/>
        <w:spacing w:after="0" w:line="240" w:lineRule="auto"/>
        <w:ind w:right="-82" w:hanging="426"/>
        <w:jc w:val="center"/>
        <w:rPr>
          <w:rFonts w:ascii="Times New Roman" w:hAnsi="Times New Roman"/>
          <w:b/>
          <w:lang w:val="ru-RU"/>
        </w:rPr>
      </w:pPr>
      <w:r w:rsidRPr="001F1AD3">
        <w:rPr>
          <w:rFonts w:ascii="Times New Roman" w:hAnsi="Times New Roman"/>
          <w:b/>
          <w:lang w:val="ru-RU"/>
        </w:rPr>
        <w:t>ГЛАВА ТУЖИНСКОГО МУНИЦИПАЛЬНОГО РАЙОНА</w:t>
      </w:r>
    </w:p>
    <w:p w:rsidR="001F1AD3" w:rsidRPr="001F1AD3" w:rsidRDefault="001F1AD3" w:rsidP="001F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F1AD3">
        <w:rPr>
          <w:rFonts w:ascii="Times New Roman" w:hAnsi="Times New Roman"/>
          <w:b/>
          <w:lang w:val="ru-RU"/>
        </w:rPr>
        <w:t>КИРОВСКОЙ ОБЛАСТИ</w:t>
      </w:r>
    </w:p>
    <w:p w:rsidR="001F1AD3" w:rsidRPr="001F1AD3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F1AD3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F1AD3" w:rsidRPr="001F1AD3" w:rsidTr="000B444F">
        <w:tc>
          <w:tcPr>
            <w:tcW w:w="1908" w:type="dxa"/>
            <w:tcBorders>
              <w:bottom w:val="single" w:sz="4" w:space="0" w:color="auto"/>
            </w:tcBorders>
          </w:tcPr>
          <w:p w:rsidR="001F1AD3" w:rsidRPr="001F1AD3" w:rsidRDefault="001F1AD3" w:rsidP="001F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>21.08.2018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1F1AD3" w:rsidRPr="001F1AD3" w:rsidRDefault="001F1AD3" w:rsidP="001F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F1AD3" w:rsidRPr="001F1AD3" w:rsidRDefault="001F1AD3" w:rsidP="001F1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1AD3" w:rsidRPr="001F1AD3" w:rsidRDefault="001F1AD3" w:rsidP="001F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>2</w:t>
            </w:r>
          </w:p>
        </w:tc>
      </w:tr>
      <w:tr w:rsidR="001F1AD3" w:rsidRPr="001F1AD3" w:rsidTr="000B444F">
        <w:tc>
          <w:tcPr>
            <w:tcW w:w="9828" w:type="dxa"/>
            <w:gridSpan w:val="4"/>
            <w:tcBorders>
              <w:bottom w:val="nil"/>
            </w:tcBorders>
          </w:tcPr>
          <w:p w:rsidR="001F1AD3" w:rsidRPr="001F1AD3" w:rsidRDefault="001F1AD3" w:rsidP="00A47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AD3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1F1AD3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1F1AD3" w:rsidRPr="001F1AD3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F1AD3" w:rsidRPr="001F1AD3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F1AD3">
        <w:rPr>
          <w:rFonts w:ascii="Times New Roman" w:hAnsi="Times New Roman" w:cs="Times New Roman"/>
          <w:sz w:val="22"/>
          <w:szCs w:val="22"/>
        </w:rPr>
        <w:t xml:space="preserve">О признании </w:t>
      </w:r>
      <w:proofErr w:type="gramStart"/>
      <w:r w:rsidRPr="001F1AD3">
        <w:rPr>
          <w:rFonts w:ascii="Times New Roman" w:hAnsi="Times New Roman" w:cs="Times New Roman"/>
          <w:sz w:val="22"/>
          <w:szCs w:val="22"/>
        </w:rPr>
        <w:t>утратившим</w:t>
      </w:r>
      <w:proofErr w:type="gramEnd"/>
      <w:r w:rsidRPr="001F1AD3">
        <w:rPr>
          <w:rFonts w:ascii="Times New Roman" w:hAnsi="Times New Roman" w:cs="Times New Roman"/>
          <w:sz w:val="22"/>
          <w:szCs w:val="22"/>
        </w:rPr>
        <w:t xml:space="preserve"> силу постановления главы Тужинского муниципального района от 24.04.2014 №5</w:t>
      </w:r>
    </w:p>
    <w:p w:rsidR="001F1AD3" w:rsidRPr="001F1AD3" w:rsidRDefault="001F1AD3" w:rsidP="001F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1F1AD3" w:rsidRPr="001F1AD3" w:rsidRDefault="001F1AD3" w:rsidP="001F1AD3">
      <w:pPr>
        <w:pStyle w:val="ConsPlusNormal0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1F1AD3">
        <w:rPr>
          <w:rFonts w:ascii="Times New Roman" w:hAnsi="Times New Roman" w:cs="Times New Roman"/>
          <w:color w:val="000000"/>
          <w:szCs w:val="22"/>
        </w:rPr>
        <w:t xml:space="preserve">В соответствии со статьей 8 Федерального закона от 19.06.2004 №54-ФЗ (ред. от 07.06.2017) «О собраниях, митингах, демонстрациях, шествиях и пикетированиях» </w:t>
      </w:r>
      <w:r w:rsidRPr="001F1AD3">
        <w:rPr>
          <w:rFonts w:ascii="Times New Roman" w:eastAsia="Calibri" w:hAnsi="Times New Roman" w:cs="Times New Roman"/>
          <w:bCs/>
          <w:szCs w:val="22"/>
        </w:rPr>
        <w:t>ПОСТАНОВЛЯЮ:</w:t>
      </w:r>
    </w:p>
    <w:p w:rsidR="001F1AD3" w:rsidRPr="001F1AD3" w:rsidRDefault="001F1AD3" w:rsidP="001F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color w:val="000000"/>
          <w:lang w:val="ru-RU"/>
        </w:rPr>
        <w:t xml:space="preserve">1. Признать утратившим силу </w:t>
      </w:r>
      <w:r w:rsidRPr="001F1AD3">
        <w:rPr>
          <w:rFonts w:ascii="Times New Roman" w:hAnsi="Times New Roman"/>
          <w:lang w:val="ru-RU"/>
        </w:rPr>
        <w:t>постановление главы Тужинского муниципального района от 24.04.2014 №5 «О специально отведенных местах для проведения публичных мероприятий на терр</w:t>
      </w:r>
      <w:r w:rsidRPr="001F1AD3">
        <w:rPr>
          <w:rFonts w:ascii="Times New Roman" w:hAnsi="Times New Roman"/>
          <w:lang w:val="ru-RU"/>
        </w:rPr>
        <w:t>и</w:t>
      </w:r>
      <w:r w:rsidRPr="001F1AD3">
        <w:rPr>
          <w:rFonts w:ascii="Times New Roman" w:hAnsi="Times New Roman"/>
          <w:lang w:val="ru-RU"/>
        </w:rPr>
        <w:t>тории Тужинского муниципального района Кировской области».</w:t>
      </w:r>
    </w:p>
    <w:p w:rsidR="001F1AD3" w:rsidRPr="001F1AD3" w:rsidRDefault="001F1AD3" w:rsidP="001F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2. Опубликовать настоящее постановление в Бюллетене муниципальных нормативных прав</w:t>
      </w:r>
      <w:r w:rsidRPr="001F1AD3">
        <w:rPr>
          <w:rFonts w:ascii="Times New Roman" w:hAnsi="Times New Roman"/>
          <w:lang w:val="ru-RU"/>
        </w:rPr>
        <w:t>о</w:t>
      </w:r>
      <w:r w:rsidRPr="001F1AD3">
        <w:rPr>
          <w:rFonts w:ascii="Times New Roman" w:hAnsi="Times New Roman"/>
          <w:lang w:val="ru-RU"/>
        </w:rPr>
        <w:t>вых актов органов местного самоуправления Тужинского муниципального района Кировской обла</w:t>
      </w:r>
      <w:r w:rsidRPr="001F1AD3">
        <w:rPr>
          <w:rFonts w:ascii="Times New Roman" w:hAnsi="Times New Roman"/>
          <w:lang w:val="ru-RU"/>
        </w:rPr>
        <w:t>с</w:t>
      </w:r>
      <w:r w:rsidRPr="001F1AD3">
        <w:rPr>
          <w:rFonts w:ascii="Times New Roman" w:hAnsi="Times New Roman"/>
          <w:lang w:val="ru-RU"/>
        </w:rPr>
        <w:t>ти.</w:t>
      </w:r>
    </w:p>
    <w:p w:rsidR="001F1AD3" w:rsidRPr="001F1AD3" w:rsidRDefault="001F1AD3" w:rsidP="001F1AD3">
      <w:pPr>
        <w:tabs>
          <w:tab w:val="left" w:pos="1273"/>
        </w:tabs>
        <w:spacing w:after="0" w:line="240" w:lineRule="auto"/>
        <w:ind w:left="-426"/>
        <w:jc w:val="both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AD3">
        <w:rPr>
          <w:rFonts w:ascii="Times New Roman" w:hAnsi="Times New Roman"/>
          <w:color w:val="000000"/>
          <w:lang w:val="ru-RU"/>
        </w:rPr>
        <w:t>Глава Тужинского</w:t>
      </w:r>
    </w:p>
    <w:p w:rsidR="001F1AD3" w:rsidRDefault="001F1AD3" w:rsidP="001F1AD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F1AD3">
        <w:rPr>
          <w:rFonts w:ascii="Times New Roman" w:hAnsi="Times New Roman"/>
          <w:color w:val="000000"/>
          <w:lang w:val="ru-RU"/>
        </w:rPr>
        <w:t>муниципального района</w:t>
      </w:r>
      <w:r w:rsidRPr="001F1AD3">
        <w:rPr>
          <w:rFonts w:ascii="Times New Roman" w:hAnsi="Times New Roman"/>
          <w:color w:val="000000"/>
          <w:lang w:val="ru-RU"/>
        </w:rPr>
        <w:tab/>
        <w:t>Е.В. Видякина</w:t>
      </w:r>
    </w:p>
    <w:p w:rsidR="001F1AD3" w:rsidRDefault="001F1AD3" w:rsidP="001F1AD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74930</wp:posOffset>
            </wp:positionV>
            <wp:extent cx="419100" cy="5238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AD3" w:rsidRDefault="001F1AD3" w:rsidP="001F1AD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F1AD3" w:rsidRPr="001F1AD3" w:rsidRDefault="001F1AD3" w:rsidP="001F1AD3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D64FB" w:rsidRPr="001F1AD3" w:rsidRDefault="004D64FB" w:rsidP="001F1AD3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1F1AD3" w:rsidRPr="001F1AD3" w:rsidTr="001F1AD3">
        <w:trPr>
          <w:trHeight w:hRule="exact" w:val="833"/>
        </w:trPr>
        <w:tc>
          <w:tcPr>
            <w:tcW w:w="9540" w:type="dxa"/>
            <w:gridSpan w:val="4"/>
          </w:tcPr>
          <w:p w:rsidR="001F1AD3" w:rsidRPr="001F1AD3" w:rsidRDefault="001F1AD3" w:rsidP="001F1A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D3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1F1AD3" w:rsidRPr="001F1AD3" w:rsidRDefault="001F1AD3" w:rsidP="001F1A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D3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1F1AD3" w:rsidRPr="001F1AD3" w:rsidRDefault="001F1AD3" w:rsidP="001F1A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AD3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1F1AD3" w:rsidRPr="001F1AD3" w:rsidTr="000B444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1F1AD3" w:rsidRPr="001F1AD3" w:rsidRDefault="001F1AD3" w:rsidP="001F1AD3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>20.08.2018</w:t>
            </w:r>
          </w:p>
        </w:tc>
        <w:tc>
          <w:tcPr>
            <w:tcW w:w="2873" w:type="dxa"/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983" w:type="dxa"/>
          </w:tcPr>
          <w:p w:rsidR="001F1AD3" w:rsidRPr="001F1AD3" w:rsidRDefault="001F1AD3" w:rsidP="001F1A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1F1AD3" w:rsidRPr="001F1AD3" w:rsidRDefault="001F1AD3" w:rsidP="001F1AD3">
            <w:pPr>
              <w:spacing w:after="0" w:line="240" w:lineRule="auto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>289</w:t>
            </w:r>
          </w:p>
        </w:tc>
      </w:tr>
      <w:tr w:rsidR="001F1AD3" w:rsidRPr="001F1AD3" w:rsidTr="000B444F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1F1AD3" w:rsidRPr="001F1AD3" w:rsidRDefault="001F1AD3" w:rsidP="00A47BF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AD3">
              <w:rPr>
                <w:rFonts w:ascii="Times New Roman" w:hAnsi="Times New Roman"/>
              </w:rPr>
              <w:t xml:space="preserve">пгт </w:t>
            </w:r>
            <w:proofErr w:type="spellStart"/>
            <w:r w:rsidRPr="001F1AD3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1F1AD3" w:rsidRDefault="001F1AD3" w:rsidP="001F1AD3">
      <w:pPr>
        <w:shd w:val="clear" w:color="auto" w:fill="FFFFFF"/>
        <w:spacing w:after="0" w:line="240" w:lineRule="auto"/>
        <w:ind w:left="190"/>
        <w:jc w:val="center"/>
        <w:rPr>
          <w:rFonts w:ascii="Times New Roman" w:hAnsi="Times New Roman"/>
          <w:b/>
          <w:lang w:val="ru-RU"/>
        </w:rPr>
      </w:pPr>
    </w:p>
    <w:p w:rsidR="001F1AD3" w:rsidRPr="001F1AD3" w:rsidRDefault="001F1AD3" w:rsidP="001F1AD3">
      <w:pPr>
        <w:shd w:val="clear" w:color="auto" w:fill="FFFFFF"/>
        <w:spacing w:after="0" w:line="240" w:lineRule="auto"/>
        <w:ind w:left="190"/>
        <w:jc w:val="center"/>
        <w:rPr>
          <w:rFonts w:ascii="Times New Roman" w:hAnsi="Times New Roman"/>
          <w:b/>
          <w:lang w:val="ru-RU"/>
        </w:rPr>
      </w:pPr>
      <w:r w:rsidRPr="001F1AD3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29.06.2018 № 232</w:t>
      </w:r>
    </w:p>
    <w:p w:rsidR="001F1AD3" w:rsidRPr="001F1AD3" w:rsidRDefault="001F1AD3" w:rsidP="001F1AD3">
      <w:pPr>
        <w:shd w:val="clear" w:color="auto" w:fill="FFFFFF"/>
        <w:spacing w:after="0" w:line="240" w:lineRule="auto"/>
        <w:ind w:left="190"/>
        <w:jc w:val="center"/>
        <w:rPr>
          <w:rFonts w:ascii="Times New Roman" w:hAnsi="Times New Roman"/>
          <w:b/>
          <w:lang w:val="ru-RU"/>
        </w:rPr>
      </w:pPr>
    </w:p>
    <w:p w:rsidR="001F1AD3" w:rsidRPr="001F1AD3" w:rsidRDefault="001F1AD3" w:rsidP="001F1AD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Администрация Тужинского муниципального района ПОСТАНОВЛЯЕТ:</w:t>
      </w:r>
    </w:p>
    <w:p w:rsidR="001F1AD3" w:rsidRPr="001F1AD3" w:rsidRDefault="001F1AD3" w:rsidP="001F1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29.06.2018 № 232 «Об утверждении Примерного положения об оплате труда работников подведомственных м</w:t>
      </w:r>
      <w:r w:rsidRPr="001F1AD3">
        <w:rPr>
          <w:rFonts w:ascii="Times New Roman" w:hAnsi="Times New Roman"/>
          <w:lang w:val="ru-RU"/>
        </w:rPr>
        <w:t>у</w:t>
      </w:r>
      <w:r w:rsidRPr="001F1AD3">
        <w:rPr>
          <w:rFonts w:ascii="Times New Roman" w:hAnsi="Times New Roman"/>
          <w:lang w:val="ru-RU"/>
        </w:rPr>
        <w:t>ниципальных общеобразовательных организаций», утвердив изменения в Примерное положение об оплате труда работников подведомственных муниципальных общеобразовательных организаций» согласно приложению.</w:t>
      </w:r>
    </w:p>
    <w:p w:rsidR="001F1AD3" w:rsidRPr="001F1AD3" w:rsidRDefault="001F1AD3" w:rsidP="001F1AD3">
      <w:pPr>
        <w:framePr w:h="300" w:hRule="exact" w:hSpace="38" w:wrap="auto" w:vAnchor="text" w:hAnchor="page" w:x="11063" w:y="48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2.</w:t>
      </w:r>
      <w:r w:rsidRPr="001F1AD3">
        <w:rPr>
          <w:rFonts w:ascii="Times New Roman" w:hAnsi="Times New Roman"/>
        </w:rPr>
        <w:t> </w:t>
      </w:r>
      <w:r w:rsidRPr="001F1AD3">
        <w:rPr>
          <w:rFonts w:ascii="Times New Roman" w:hAnsi="Times New Roman"/>
          <w:lang w:val="ru-RU"/>
        </w:rPr>
        <w:t>Начальнику Управления образования администрации Тужинского муниципального района Андреевой З.А. довести настоящее постановление до сведения учреждений образования Тужи</w:t>
      </w:r>
      <w:r w:rsidRPr="001F1AD3">
        <w:rPr>
          <w:rFonts w:ascii="Times New Roman" w:hAnsi="Times New Roman"/>
          <w:lang w:val="ru-RU"/>
        </w:rPr>
        <w:t>н</w:t>
      </w:r>
      <w:r w:rsidRPr="001F1AD3">
        <w:rPr>
          <w:rFonts w:ascii="Times New Roman" w:hAnsi="Times New Roman"/>
          <w:lang w:val="ru-RU"/>
        </w:rPr>
        <w:t>ского района Кировской области.</w:t>
      </w:r>
    </w:p>
    <w:p w:rsidR="001F1AD3" w:rsidRPr="001F1AD3" w:rsidRDefault="001F1AD3" w:rsidP="001F1AD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</w:t>
      </w:r>
      <w:r w:rsidRPr="001F1AD3">
        <w:rPr>
          <w:rFonts w:ascii="Times New Roman" w:hAnsi="Times New Roman"/>
          <w:lang w:val="ru-RU"/>
        </w:rPr>
        <w:t>с</w:t>
      </w:r>
      <w:r w:rsidRPr="001F1AD3">
        <w:rPr>
          <w:rFonts w:ascii="Times New Roman" w:hAnsi="Times New Roman"/>
          <w:lang w:val="ru-RU"/>
        </w:rPr>
        <w:t>пространяет свое действие на правоотношения, возникшие с 01 сентября 2018 года.</w:t>
      </w:r>
    </w:p>
    <w:p w:rsidR="001F1AD3" w:rsidRPr="001F1AD3" w:rsidRDefault="001F1AD3" w:rsidP="001F1AD3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4.</w:t>
      </w:r>
      <w:r w:rsidRPr="001F1AD3">
        <w:rPr>
          <w:rFonts w:ascii="Times New Roman" w:hAnsi="Times New Roman"/>
        </w:rPr>
        <w:t> </w:t>
      </w:r>
      <w:r w:rsidRPr="001F1AD3">
        <w:rPr>
          <w:rFonts w:ascii="Times New Roman" w:hAnsi="Times New Roman"/>
          <w:lang w:val="ru-RU"/>
        </w:rPr>
        <w:t xml:space="preserve"> </w:t>
      </w:r>
      <w:proofErr w:type="gramStart"/>
      <w:r w:rsidRPr="001F1AD3">
        <w:rPr>
          <w:rFonts w:ascii="Times New Roman" w:hAnsi="Times New Roman"/>
          <w:lang w:val="ru-RU"/>
        </w:rPr>
        <w:t>Контроль за</w:t>
      </w:r>
      <w:proofErr w:type="gramEnd"/>
      <w:r w:rsidRPr="001F1AD3">
        <w:rPr>
          <w:rFonts w:ascii="Times New Roman" w:hAnsi="Times New Roman"/>
          <w:lang w:val="ru-RU"/>
        </w:rPr>
        <w:t xml:space="preserve"> выполнением постановления возложить на начальника Управления образов</w:t>
      </w:r>
      <w:r w:rsidRPr="001F1AD3">
        <w:rPr>
          <w:rFonts w:ascii="Times New Roman" w:hAnsi="Times New Roman"/>
          <w:lang w:val="ru-RU"/>
        </w:rPr>
        <w:t>а</w:t>
      </w:r>
      <w:r w:rsidRPr="001F1AD3">
        <w:rPr>
          <w:rFonts w:ascii="Times New Roman" w:hAnsi="Times New Roman"/>
          <w:lang w:val="ru-RU"/>
        </w:rPr>
        <w:t>ния администрации Тужинского муниципального района Андрееву З.А.</w:t>
      </w:r>
    </w:p>
    <w:p w:rsidR="001F1AD3" w:rsidRP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 xml:space="preserve">Глава Тужинского </w:t>
      </w:r>
    </w:p>
    <w:p w:rsidR="001F1AD3" w:rsidRP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ab/>
      </w:r>
      <w:r w:rsidRPr="001F1AD3">
        <w:rPr>
          <w:rFonts w:ascii="Times New Roman" w:hAnsi="Times New Roman"/>
          <w:lang w:val="ru-RU"/>
        </w:rPr>
        <w:t xml:space="preserve">  </w:t>
      </w:r>
      <w:proofErr w:type="spellStart"/>
      <w:r w:rsidRPr="001F1AD3">
        <w:rPr>
          <w:rFonts w:ascii="Times New Roman" w:hAnsi="Times New Roman"/>
          <w:lang w:val="ru-RU"/>
        </w:rPr>
        <w:t>Е.В.Видякина</w:t>
      </w:r>
      <w:proofErr w:type="spellEnd"/>
    </w:p>
    <w:p w:rsidR="001F1AD3" w:rsidRP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</w:p>
    <w:p w:rsidR="001F1AD3" w:rsidRPr="00CA2347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CA2347">
        <w:rPr>
          <w:rFonts w:ascii="Times New Roman" w:hAnsi="Times New Roman"/>
          <w:lang w:val="ru-RU"/>
        </w:rPr>
        <w:t>Приложение</w:t>
      </w:r>
    </w:p>
    <w:p w:rsidR="001F1AD3" w:rsidRPr="001F1AD3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УТВЕРЖДЕНО</w:t>
      </w:r>
    </w:p>
    <w:p w:rsidR="001F1AD3" w:rsidRPr="001F1AD3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постановлением</w:t>
      </w:r>
    </w:p>
    <w:p w:rsidR="001F1AD3" w:rsidRPr="001F1AD3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администрации Тужинского</w:t>
      </w:r>
    </w:p>
    <w:p w:rsidR="001F1AD3" w:rsidRPr="001F1AD3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lastRenderedPageBreak/>
        <w:t>муниципального района</w:t>
      </w:r>
    </w:p>
    <w:p w:rsidR="001F1AD3" w:rsidRPr="001F1AD3" w:rsidRDefault="001F1AD3" w:rsidP="001F1AD3">
      <w:pPr>
        <w:spacing w:after="0" w:line="240" w:lineRule="auto"/>
        <w:ind w:left="5220" w:firstLine="444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от 20.08.2018 № 289</w:t>
      </w:r>
    </w:p>
    <w:p w:rsidR="001F1AD3" w:rsidRPr="001F1AD3" w:rsidRDefault="001F1AD3" w:rsidP="001F1AD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Изменения</w:t>
      </w:r>
    </w:p>
    <w:p w:rsidR="001F1AD3" w:rsidRPr="001F1AD3" w:rsidRDefault="001F1AD3" w:rsidP="001F1AD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в Примерное положение об оплате труда работников подведомственных муниципальных общеобр</w:t>
      </w:r>
      <w:r w:rsidRPr="001F1AD3">
        <w:rPr>
          <w:rFonts w:ascii="Times New Roman" w:hAnsi="Times New Roman"/>
          <w:lang w:val="ru-RU"/>
        </w:rPr>
        <w:t>а</w:t>
      </w:r>
      <w:r w:rsidRPr="001F1AD3">
        <w:rPr>
          <w:rFonts w:ascii="Times New Roman" w:hAnsi="Times New Roman"/>
          <w:lang w:val="ru-RU"/>
        </w:rPr>
        <w:t>зовательных организаций</w:t>
      </w:r>
    </w:p>
    <w:p w:rsidR="001F1AD3" w:rsidRPr="001F1AD3" w:rsidRDefault="001F1AD3" w:rsidP="001F1AD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F1AD3" w:rsidRPr="001F1AD3" w:rsidRDefault="001F1AD3" w:rsidP="001F1A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 xml:space="preserve">В пункт 21.2.2 раздела </w:t>
      </w:r>
      <w:r w:rsidRPr="001F1AD3">
        <w:rPr>
          <w:rFonts w:ascii="Times New Roman" w:hAnsi="Times New Roman"/>
        </w:rPr>
        <w:t>I</w:t>
      </w:r>
      <w:r w:rsidRPr="001F1AD3">
        <w:rPr>
          <w:rFonts w:ascii="Times New Roman" w:hAnsi="Times New Roman"/>
          <w:lang w:val="ru-RU"/>
        </w:rPr>
        <w:t xml:space="preserve"> «Порядок и условия оплаты труда» примерного положения добавить абзац:</w:t>
      </w:r>
    </w:p>
    <w:p w:rsidR="001F1AD3" w:rsidRPr="001F1AD3" w:rsidRDefault="001F1AD3" w:rsidP="001F1AD3">
      <w:pPr>
        <w:shd w:val="clear" w:color="auto" w:fill="FFFFFF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  <w:r w:rsidRPr="001F1AD3">
        <w:rPr>
          <w:rFonts w:ascii="Times New Roman" w:hAnsi="Times New Roman"/>
          <w:lang w:val="ru-RU"/>
        </w:rPr>
        <w:t>«Выплата вознаграждения за выполнение функции классного руководителя  1000 рублей на класс с наполняемостью 14 и более человек. С наполняемостью менее 14 человек размер вознагра</w:t>
      </w:r>
      <w:r w:rsidRPr="001F1AD3">
        <w:rPr>
          <w:rFonts w:ascii="Times New Roman" w:hAnsi="Times New Roman"/>
          <w:lang w:val="ru-RU"/>
        </w:rPr>
        <w:t>ж</w:t>
      </w:r>
      <w:r w:rsidRPr="001F1AD3">
        <w:rPr>
          <w:rFonts w:ascii="Times New Roman" w:hAnsi="Times New Roman"/>
          <w:lang w:val="ru-RU"/>
        </w:rPr>
        <w:t>дения рассчитывается пропорционально количеству обучающихся в классе</w:t>
      </w:r>
      <w:r w:rsidRPr="001F1AD3">
        <w:rPr>
          <w:rFonts w:ascii="Times New Roman" w:hAnsi="Times New Roman"/>
          <w:spacing w:val="-2"/>
          <w:lang w:val="ru-RU"/>
        </w:rPr>
        <w:t>».</w:t>
      </w:r>
    </w:p>
    <w:p w:rsidR="001F1AD3" w:rsidRPr="00CA2347" w:rsidRDefault="001F1AD3" w:rsidP="001F1AD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CA2347">
        <w:rPr>
          <w:rFonts w:ascii="Times New Roman" w:hAnsi="Times New Roman"/>
          <w:lang w:val="ru-RU"/>
        </w:rPr>
        <w:t>_____________</w:t>
      </w:r>
    </w:p>
    <w:p w:rsid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63500</wp:posOffset>
            </wp:positionV>
            <wp:extent cx="456945" cy="571500"/>
            <wp:effectExtent l="19050" t="0" r="25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AD3" w:rsidRDefault="001F1AD3" w:rsidP="001F1AD3">
      <w:pPr>
        <w:spacing w:after="0" w:line="240" w:lineRule="auto"/>
        <w:rPr>
          <w:rFonts w:ascii="Times New Roman" w:hAnsi="Times New Roman"/>
          <w:lang w:val="ru-RU"/>
        </w:rPr>
      </w:pPr>
    </w:p>
    <w:p w:rsidR="001F1AD3" w:rsidRPr="00CA2347" w:rsidRDefault="001F1AD3" w:rsidP="001F1AD3">
      <w:pPr>
        <w:rPr>
          <w:rFonts w:ascii="Times New Roman" w:hAnsi="Times New Roman"/>
          <w:b/>
          <w:lang w:val="ru-RU"/>
        </w:rPr>
      </w:pPr>
    </w:p>
    <w:p w:rsidR="001F1AD3" w:rsidRPr="001F1AD3" w:rsidRDefault="001F1AD3" w:rsidP="001F1AD3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lang w:val="ru-RU"/>
        </w:rPr>
      </w:pPr>
      <w:r w:rsidRPr="001F1AD3">
        <w:rPr>
          <w:rFonts w:ascii="Times New Roman" w:hAnsi="Times New Roman"/>
          <w:b/>
          <w:color w:val="000000"/>
          <w:lang w:val="ru-RU"/>
        </w:rPr>
        <w:t>АДМИНИСТРАЦИЯ ТУЖИНСКОГО МУНИЦИПАЛЬНОГО РАЙОНА</w:t>
      </w:r>
    </w:p>
    <w:p w:rsidR="001F1AD3" w:rsidRPr="001F1AD3" w:rsidRDefault="001F1AD3" w:rsidP="001F1AD3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1F1AD3">
        <w:rPr>
          <w:rFonts w:ascii="Times New Roman" w:hAnsi="Times New Roman"/>
          <w:b/>
          <w:color w:val="000000"/>
          <w:lang w:val="ru-RU"/>
        </w:rPr>
        <w:t>КИРОВСКОЙ ОБЛАСТИ</w:t>
      </w:r>
    </w:p>
    <w:p w:rsidR="001F1AD3" w:rsidRPr="00E3271B" w:rsidRDefault="001F1AD3" w:rsidP="001F1AD3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271B">
        <w:rPr>
          <w:rFonts w:ascii="Times New Roman" w:hAnsi="Times New Roman" w:cs="Times New Roman"/>
          <w:color w:val="000000"/>
          <w:sz w:val="22"/>
          <w:szCs w:val="2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1F1AD3" w:rsidRPr="00E3271B" w:rsidTr="001F1AD3">
        <w:trPr>
          <w:trHeight w:val="325"/>
        </w:trPr>
        <w:tc>
          <w:tcPr>
            <w:tcW w:w="1908" w:type="dxa"/>
            <w:tcBorders>
              <w:bottom w:val="single" w:sz="4" w:space="0" w:color="000000"/>
            </w:tcBorders>
          </w:tcPr>
          <w:p w:rsidR="001F1AD3" w:rsidRPr="00E3271B" w:rsidRDefault="001F1AD3" w:rsidP="001F1AD3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3271B">
              <w:rPr>
                <w:rFonts w:ascii="Times New Roman" w:hAnsi="Times New Roman"/>
                <w:color w:val="000000"/>
              </w:rPr>
              <w:t>21.08.2018</w:t>
            </w:r>
          </w:p>
        </w:tc>
        <w:tc>
          <w:tcPr>
            <w:tcW w:w="2753" w:type="dxa"/>
          </w:tcPr>
          <w:p w:rsidR="001F1AD3" w:rsidRPr="00E3271B" w:rsidRDefault="001F1AD3" w:rsidP="001F1AD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5" w:type="dxa"/>
          </w:tcPr>
          <w:p w:rsidR="001F1AD3" w:rsidRPr="00E3271B" w:rsidRDefault="001F1AD3" w:rsidP="001F1AD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271B">
              <w:rPr>
                <w:rFonts w:ascii="Times New Roman" w:hAnsi="Times New Roman"/>
                <w:color w:val="000000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1F1AD3" w:rsidRPr="00E3271B" w:rsidRDefault="001F1AD3" w:rsidP="001F1AD3">
            <w:pPr>
              <w:spacing w:after="0" w:line="240" w:lineRule="auto"/>
              <w:rPr>
                <w:rFonts w:ascii="Times New Roman" w:hAnsi="Times New Roman"/>
              </w:rPr>
            </w:pPr>
            <w:r w:rsidRPr="00E3271B">
              <w:rPr>
                <w:rFonts w:ascii="Times New Roman" w:hAnsi="Times New Roman"/>
              </w:rPr>
              <w:t>290</w:t>
            </w:r>
          </w:p>
        </w:tc>
      </w:tr>
      <w:tr w:rsidR="001F1AD3" w:rsidRPr="00E3271B" w:rsidTr="000B444F">
        <w:tc>
          <w:tcPr>
            <w:tcW w:w="9828" w:type="dxa"/>
            <w:gridSpan w:val="4"/>
          </w:tcPr>
          <w:p w:rsidR="001F1AD3" w:rsidRPr="00E3271B" w:rsidRDefault="001F1AD3" w:rsidP="00A47BF3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</w:rPr>
            </w:pPr>
            <w:r w:rsidRPr="00E3271B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E3271B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1F1AD3" w:rsidRPr="00E3271B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3271B">
        <w:rPr>
          <w:rFonts w:ascii="Times New Roman" w:hAnsi="Times New Roman" w:cs="Times New Roman"/>
          <w:sz w:val="22"/>
          <w:szCs w:val="22"/>
        </w:rPr>
        <w:t xml:space="preserve">Об определении на территории Тужинского муниципального района </w:t>
      </w:r>
    </w:p>
    <w:p w:rsidR="001F1AD3" w:rsidRPr="00E3271B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3271B">
        <w:rPr>
          <w:rFonts w:ascii="Times New Roman" w:hAnsi="Times New Roman" w:cs="Times New Roman"/>
          <w:sz w:val="22"/>
          <w:szCs w:val="22"/>
        </w:rPr>
        <w:t xml:space="preserve">границ территорий, непосредственно прилегающих </w:t>
      </w:r>
      <w:proofErr w:type="gramStart"/>
      <w:r w:rsidRPr="00E3271B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1F1AD3" w:rsidRPr="00E3271B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3271B">
        <w:rPr>
          <w:rFonts w:ascii="Times New Roman" w:hAnsi="Times New Roman" w:cs="Times New Roman"/>
          <w:sz w:val="22"/>
          <w:szCs w:val="22"/>
        </w:rPr>
        <w:t>зданиям и территориям объектов, в которых проведение</w:t>
      </w:r>
    </w:p>
    <w:p w:rsidR="001F1AD3" w:rsidRPr="00E3271B" w:rsidRDefault="001F1AD3" w:rsidP="001F1AD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3271B">
        <w:rPr>
          <w:rFonts w:ascii="Times New Roman" w:hAnsi="Times New Roman" w:cs="Times New Roman"/>
          <w:sz w:val="22"/>
          <w:szCs w:val="22"/>
        </w:rPr>
        <w:t>публичных мероприятий запрещается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3271B">
        <w:rPr>
          <w:rFonts w:ascii="Times New Roman" w:hAnsi="Times New Roman" w:cs="Times New Roman"/>
          <w:szCs w:val="22"/>
        </w:rPr>
        <w:t xml:space="preserve">В соответствии со </w:t>
      </w:r>
      <w:hyperlink r:id="rId11" w:history="1">
        <w:r w:rsidRPr="00E3271B">
          <w:rPr>
            <w:rFonts w:ascii="Times New Roman" w:hAnsi="Times New Roman" w:cs="Times New Roman"/>
            <w:szCs w:val="22"/>
          </w:rPr>
          <w:t>статьями 7</w:t>
        </w:r>
      </w:hyperlink>
      <w:r w:rsidRPr="00E3271B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E3271B">
          <w:rPr>
            <w:rFonts w:ascii="Times New Roman" w:hAnsi="Times New Roman" w:cs="Times New Roman"/>
            <w:szCs w:val="22"/>
          </w:rPr>
          <w:t>43</w:t>
        </w:r>
      </w:hyperlink>
      <w:r w:rsidRPr="00E3271B">
        <w:rPr>
          <w:rFonts w:ascii="Times New Roman" w:hAnsi="Times New Roman" w:cs="Times New Roman"/>
          <w:szCs w:val="22"/>
        </w:rPr>
        <w:t xml:space="preserve"> Федерального закона от 06.10.2003 №131-ФЗ (ред. от 03.07.2018) «Об общих принципах организации местного самоуправления в Российской Федерации», </w:t>
      </w:r>
      <w:hyperlink r:id="rId13" w:history="1">
        <w:r w:rsidRPr="00E3271B">
          <w:rPr>
            <w:rFonts w:ascii="Times New Roman" w:hAnsi="Times New Roman" w:cs="Times New Roman"/>
            <w:szCs w:val="22"/>
          </w:rPr>
          <w:t>пунктом 9 статьи 2</w:t>
        </w:r>
      </w:hyperlink>
      <w:r w:rsidRPr="00E3271B">
        <w:rPr>
          <w:rFonts w:ascii="Times New Roman" w:hAnsi="Times New Roman" w:cs="Times New Roman"/>
          <w:szCs w:val="22"/>
        </w:rPr>
        <w:t xml:space="preserve">, </w:t>
      </w:r>
      <w:hyperlink r:id="rId14" w:history="1">
        <w:r w:rsidRPr="00E3271B">
          <w:rPr>
            <w:rFonts w:ascii="Times New Roman" w:hAnsi="Times New Roman" w:cs="Times New Roman"/>
            <w:szCs w:val="22"/>
          </w:rPr>
          <w:t>пунктом 2 статьи 8</w:t>
        </w:r>
      </w:hyperlink>
      <w:r w:rsidRPr="00E3271B">
        <w:rPr>
          <w:rFonts w:ascii="Times New Roman" w:hAnsi="Times New Roman" w:cs="Times New Roman"/>
          <w:szCs w:val="22"/>
        </w:rPr>
        <w:t xml:space="preserve"> Федерального закона от 19.06.2004 №54-ФЗ (ред. от 07.06.2017) «О собраниях, митингах, демонстрациях, шествиях и пикетированиях», </w:t>
      </w:r>
      <w:hyperlink r:id="rId15" w:history="1">
        <w:r w:rsidRPr="00E3271B">
          <w:rPr>
            <w:rFonts w:ascii="Times New Roman" w:hAnsi="Times New Roman" w:cs="Times New Roman"/>
            <w:szCs w:val="22"/>
          </w:rPr>
          <w:t>статьей 3</w:t>
        </w:r>
      </w:hyperlink>
      <w:r w:rsidRPr="00E3271B">
        <w:rPr>
          <w:rFonts w:ascii="Times New Roman" w:hAnsi="Times New Roman" w:cs="Times New Roman"/>
          <w:szCs w:val="22"/>
        </w:rPr>
        <w:t xml:space="preserve"> Закона Кировской области от 06.11.2012 №215-ЗО (ред. от 04.08.2015) «О реализации на</w:t>
      </w:r>
      <w:proofErr w:type="gramEnd"/>
      <w:r w:rsidRPr="00E3271B">
        <w:rPr>
          <w:rFonts w:ascii="Times New Roman" w:hAnsi="Times New Roman" w:cs="Times New Roman"/>
          <w:szCs w:val="22"/>
        </w:rPr>
        <w:t xml:space="preserve"> территории Киро</w:t>
      </w:r>
      <w:r w:rsidRPr="00E3271B">
        <w:rPr>
          <w:rFonts w:ascii="Times New Roman" w:hAnsi="Times New Roman" w:cs="Times New Roman"/>
          <w:szCs w:val="22"/>
        </w:rPr>
        <w:t>в</w:t>
      </w:r>
      <w:r w:rsidRPr="00E3271B">
        <w:rPr>
          <w:rFonts w:ascii="Times New Roman" w:hAnsi="Times New Roman" w:cs="Times New Roman"/>
          <w:szCs w:val="22"/>
        </w:rPr>
        <w:t>ской области отдельных положений Федерального закона «О собраниях, митингах, демонстрациях, шествиях и пикетированиях» администрация Тужинского муниципального района ПОСТАНОВЛ</w:t>
      </w:r>
      <w:r w:rsidRPr="00E3271B">
        <w:rPr>
          <w:rFonts w:ascii="Times New Roman" w:hAnsi="Times New Roman" w:cs="Times New Roman"/>
          <w:szCs w:val="22"/>
        </w:rPr>
        <w:t>Я</w:t>
      </w:r>
      <w:r w:rsidRPr="00E3271B">
        <w:rPr>
          <w:rFonts w:ascii="Times New Roman" w:hAnsi="Times New Roman" w:cs="Times New Roman"/>
          <w:szCs w:val="22"/>
        </w:rPr>
        <w:t>ЕТ: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3271B">
        <w:rPr>
          <w:rFonts w:ascii="Times New Roman" w:hAnsi="Times New Roman" w:cs="Times New Roman"/>
          <w:szCs w:val="22"/>
        </w:rPr>
        <w:t>Установить, что территориями, непосредственно прилегающими к зданиям и иным объе</w:t>
      </w:r>
      <w:r w:rsidRPr="00E3271B">
        <w:rPr>
          <w:rFonts w:ascii="Times New Roman" w:hAnsi="Times New Roman" w:cs="Times New Roman"/>
          <w:szCs w:val="22"/>
        </w:rPr>
        <w:t>к</w:t>
      </w:r>
      <w:r w:rsidRPr="00E3271B">
        <w:rPr>
          <w:rFonts w:ascii="Times New Roman" w:hAnsi="Times New Roman" w:cs="Times New Roman"/>
          <w:szCs w:val="22"/>
        </w:rPr>
        <w:t xml:space="preserve">там, в границах которых проведение публичных мероприятий запрещается, являются территории, границы которых совпадают с границами земельных участков, на которых расположены здания и (или) другие объекты, определенные </w:t>
      </w:r>
      <w:hyperlink r:id="rId16" w:history="1">
        <w:r w:rsidRPr="00E3271B">
          <w:rPr>
            <w:rFonts w:ascii="Times New Roman" w:hAnsi="Times New Roman" w:cs="Times New Roman"/>
            <w:szCs w:val="22"/>
          </w:rPr>
          <w:t>частью 2 статьи 8</w:t>
        </w:r>
      </w:hyperlink>
      <w:r w:rsidRPr="00E3271B">
        <w:rPr>
          <w:rFonts w:ascii="Times New Roman" w:hAnsi="Times New Roman" w:cs="Times New Roman"/>
          <w:szCs w:val="22"/>
        </w:rPr>
        <w:t xml:space="preserve"> Федерального закона от 19 июня 2004 года №54-ФЗ «О собраниях, митингах, демонстрациях, шествиях и пикетированиях».</w:t>
      </w:r>
      <w:proofErr w:type="gramEnd"/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3271B">
        <w:rPr>
          <w:rFonts w:ascii="Times New Roman" w:hAnsi="Times New Roman" w:cs="Times New Roman"/>
          <w:szCs w:val="22"/>
        </w:rPr>
        <w:t>Установить, что территориями, непосредственно прилегающими к зданиям и иным объе</w:t>
      </w:r>
      <w:r w:rsidRPr="00E3271B">
        <w:rPr>
          <w:rFonts w:ascii="Times New Roman" w:hAnsi="Times New Roman" w:cs="Times New Roman"/>
          <w:szCs w:val="22"/>
        </w:rPr>
        <w:t>к</w:t>
      </w:r>
      <w:r w:rsidRPr="00E3271B">
        <w:rPr>
          <w:rFonts w:ascii="Times New Roman" w:hAnsi="Times New Roman" w:cs="Times New Roman"/>
          <w:szCs w:val="22"/>
        </w:rPr>
        <w:t>там, в границах которых проведение публичных мероприятий в форме собраний, митингов, шествий, демонстраций запрещается, являются территории, границы которых совпадают с границами земел</w:t>
      </w:r>
      <w:r w:rsidRPr="00E3271B">
        <w:rPr>
          <w:rFonts w:ascii="Times New Roman" w:hAnsi="Times New Roman" w:cs="Times New Roman"/>
          <w:szCs w:val="22"/>
        </w:rPr>
        <w:t>ь</w:t>
      </w:r>
      <w:r w:rsidRPr="00E3271B">
        <w:rPr>
          <w:rFonts w:ascii="Times New Roman" w:hAnsi="Times New Roman" w:cs="Times New Roman"/>
          <w:szCs w:val="22"/>
        </w:rPr>
        <w:t xml:space="preserve">ных участков, на которых расположены здания и (или) другие объекты, определенные </w:t>
      </w:r>
      <w:hyperlink r:id="rId17" w:history="1">
        <w:r w:rsidRPr="00E3271B">
          <w:rPr>
            <w:rFonts w:ascii="Times New Roman" w:hAnsi="Times New Roman" w:cs="Times New Roman"/>
            <w:szCs w:val="22"/>
          </w:rPr>
          <w:t>пунктами 1</w:t>
        </w:r>
      </w:hyperlink>
      <w:r w:rsidRPr="00E3271B">
        <w:rPr>
          <w:rFonts w:ascii="Times New Roman" w:hAnsi="Times New Roman" w:cs="Times New Roman"/>
          <w:szCs w:val="22"/>
        </w:rPr>
        <w:t xml:space="preserve"> - </w:t>
      </w:r>
      <w:hyperlink r:id="rId18" w:history="1">
        <w:r w:rsidRPr="00E3271B">
          <w:rPr>
            <w:rFonts w:ascii="Times New Roman" w:hAnsi="Times New Roman" w:cs="Times New Roman"/>
            <w:szCs w:val="22"/>
          </w:rPr>
          <w:t>4 статьи 3</w:t>
        </w:r>
      </w:hyperlink>
      <w:r w:rsidRPr="00E3271B">
        <w:rPr>
          <w:rFonts w:ascii="Times New Roman" w:hAnsi="Times New Roman" w:cs="Times New Roman"/>
          <w:szCs w:val="22"/>
        </w:rPr>
        <w:t xml:space="preserve"> Закона Кировской области от 06.11.2012 №215-ЗО «О реализации на территории Кировской области отдельных положений</w:t>
      </w:r>
      <w:proofErr w:type="gramEnd"/>
      <w:r w:rsidRPr="00E3271B">
        <w:rPr>
          <w:rFonts w:ascii="Times New Roman" w:hAnsi="Times New Roman" w:cs="Times New Roman"/>
          <w:szCs w:val="22"/>
        </w:rPr>
        <w:t xml:space="preserve"> Федерального закона «О собраниях, митингах, демонстрациях, шес</w:t>
      </w:r>
      <w:r w:rsidRPr="00E3271B">
        <w:rPr>
          <w:rFonts w:ascii="Times New Roman" w:hAnsi="Times New Roman" w:cs="Times New Roman"/>
          <w:szCs w:val="22"/>
        </w:rPr>
        <w:t>т</w:t>
      </w:r>
      <w:r w:rsidRPr="00E3271B">
        <w:rPr>
          <w:rFonts w:ascii="Times New Roman" w:hAnsi="Times New Roman" w:cs="Times New Roman"/>
          <w:szCs w:val="22"/>
        </w:rPr>
        <w:t>виях и пикетированиях».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E3271B">
        <w:rPr>
          <w:rFonts w:ascii="Times New Roman" w:hAnsi="Times New Roman" w:cs="Times New Roman"/>
          <w:szCs w:val="22"/>
        </w:rPr>
        <w:t>Определить на территории Тужинского муниципального района следующие границы те</w:t>
      </w:r>
      <w:r w:rsidRPr="00E3271B">
        <w:rPr>
          <w:rFonts w:ascii="Times New Roman" w:hAnsi="Times New Roman" w:cs="Times New Roman"/>
          <w:szCs w:val="22"/>
        </w:rPr>
        <w:t>р</w:t>
      </w:r>
      <w:r w:rsidRPr="00E3271B">
        <w:rPr>
          <w:rFonts w:ascii="Times New Roman" w:hAnsi="Times New Roman" w:cs="Times New Roman"/>
          <w:szCs w:val="22"/>
        </w:rPr>
        <w:t xml:space="preserve">риторий, непосредственно прилегающих к территориям объектов, в которых проведение публичных мероприятий в форме собраний, митингов, шествий, демонстраций в соответствии с </w:t>
      </w:r>
      <w:hyperlink r:id="rId19" w:history="1">
        <w:r w:rsidRPr="00E3271B">
          <w:rPr>
            <w:rFonts w:ascii="Times New Roman" w:hAnsi="Times New Roman" w:cs="Times New Roman"/>
            <w:szCs w:val="22"/>
          </w:rPr>
          <w:t>Законом</w:t>
        </w:r>
      </w:hyperlink>
      <w:r w:rsidRPr="00E3271B">
        <w:rPr>
          <w:rFonts w:ascii="Times New Roman" w:hAnsi="Times New Roman" w:cs="Times New Roman"/>
          <w:szCs w:val="22"/>
        </w:rPr>
        <w:t xml:space="preserve"> Киро</w:t>
      </w:r>
      <w:r w:rsidRPr="00E3271B">
        <w:rPr>
          <w:rFonts w:ascii="Times New Roman" w:hAnsi="Times New Roman" w:cs="Times New Roman"/>
          <w:szCs w:val="22"/>
        </w:rPr>
        <w:t>в</w:t>
      </w:r>
      <w:r w:rsidRPr="00E3271B">
        <w:rPr>
          <w:rFonts w:ascii="Times New Roman" w:hAnsi="Times New Roman" w:cs="Times New Roman"/>
          <w:szCs w:val="22"/>
        </w:rPr>
        <w:t>ской области от 06.11.2012 №215-ЗО «О реализации на территории Кировской области отдельных положений Федерального закона «О собраниях, митингах, демонстрациях, шествиях и пикетирован</w:t>
      </w:r>
      <w:r w:rsidRPr="00E3271B">
        <w:rPr>
          <w:rFonts w:ascii="Times New Roman" w:hAnsi="Times New Roman" w:cs="Times New Roman"/>
          <w:szCs w:val="22"/>
        </w:rPr>
        <w:t>и</w:t>
      </w:r>
      <w:r w:rsidRPr="00E3271B">
        <w:rPr>
          <w:rFonts w:ascii="Times New Roman" w:hAnsi="Times New Roman" w:cs="Times New Roman"/>
          <w:szCs w:val="22"/>
        </w:rPr>
        <w:t>ях» запрещается:</w:t>
      </w:r>
      <w:proofErr w:type="gramEnd"/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>3.1. 250 метров от границ земельных участков, на которых расположены объекты жизнеобе</w:t>
      </w:r>
      <w:r w:rsidRPr="00E3271B">
        <w:rPr>
          <w:rFonts w:ascii="Times New Roman" w:hAnsi="Times New Roman" w:cs="Times New Roman"/>
          <w:szCs w:val="22"/>
        </w:rPr>
        <w:t>с</w:t>
      </w:r>
      <w:r w:rsidRPr="00E3271B">
        <w:rPr>
          <w:rFonts w:ascii="Times New Roman" w:hAnsi="Times New Roman" w:cs="Times New Roman"/>
          <w:szCs w:val="22"/>
        </w:rPr>
        <w:t>печения (объекты тепл</w:t>
      </w:r>
      <w:proofErr w:type="gramStart"/>
      <w:r w:rsidRPr="00E3271B">
        <w:rPr>
          <w:rFonts w:ascii="Times New Roman" w:hAnsi="Times New Roman" w:cs="Times New Roman"/>
          <w:szCs w:val="22"/>
        </w:rPr>
        <w:t>о-</w:t>
      </w:r>
      <w:proofErr w:type="gramEnd"/>
      <w:r w:rsidRPr="00E3271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E3271B">
        <w:rPr>
          <w:rFonts w:ascii="Times New Roman" w:hAnsi="Times New Roman" w:cs="Times New Roman"/>
          <w:szCs w:val="22"/>
        </w:rPr>
        <w:t>энерго</w:t>
      </w:r>
      <w:proofErr w:type="spellEnd"/>
      <w:r w:rsidRPr="00E3271B">
        <w:rPr>
          <w:rFonts w:ascii="Times New Roman" w:hAnsi="Times New Roman" w:cs="Times New Roman"/>
          <w:szCs w:val="22"/>
        </w:rPr>
        <w:t>- и водоснабжения, водоотведения);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lastRenderedPageBreak/>
        <w:t>3.2. 100 метров от границ земельных участков, на которых расположены учреждения культ</w:t>
      </w:r>
      <w:r w:rsidRPr="00E3271B">
        <w:rPr>
          <w:rFonts w:ascii="Times New Roman" w:hAnsi="Times New Roman" w:cs="Times New Roman"/>
          <w:szCs w:val="22"/>
        </w:rPr>
        <w:t>у</w:t>
      </w:r>
      <w:r w:rsidRPr="00E3271B">
        <w:rPr>
          <w:rFonts w:ascii="Times New Roman" w:hAnsi="Times New Roman" w:cs="Times New Roman"/>
          <w:szCs w:val="22"/>
        </w:rPr>
        <w:t>ры, культовые организации, а также сооружения, относящиеся к указанным объектам;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>3.3. 100 метров от границ земельных участков, на которых расположены медицинские, спо</w:t>
      </w:r>
      <w:r w:rsidRPr="00E3271B">
        <w:rPr>
          <w:rFonts w:ascii="Times New Roman" w:hAnsi="Times New Roman" w:cs="Times New Roman"/>
          <w:szCs w:val="22"/>
        </w:rPr>
        <w:t>р</w:t>
      </w:r>
      <w:r w:rsidRPr="00E3271B">
        <w:rPr>
          <w:rFonts w:ascii="Times New Roman" w:hAnsi="Times New Roman" w:cs="Times New Roman"/>
          <w:szCs w:val="22"/>
        </w:rPr>
        <w:t>тивные, детские и образовательные организации, социальной защиты, а также сооружения, относ</w:t>
      </w:r>
      <w:r w:rsidRPr="00E3271B">
        <w:rPr>
          <w:rFonts w:ascii="Times New Roman" w:hAnsi="Times New Roman" w:cs="Times New Roman"/>
          <w:szCs w:val="22"/>
        </w:rPr>
        <w:t>я</w:t>
      </w:r>
      <w:r w:rsidRPr="00E3271B">
        <w:rPr>
          <w:rFonts w:ascii="Times New Roman" w:hAnsi="Times New Roman" w:cs="Times New Roman"/>
          <w:szCs w:val="22"/>
        </w:rPr>
        <w:t>щиеся к указанным объектам;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>3.4. 100 метров от границ территорий детских и спортивных площадок.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>4. Настоящее постановление не распространяется на правоотношения, связанные с провед</w:t>
      </w:r>
      <w:r w:rsidRPr="00E3271B">
        <w:rPr>
          <w:rFonts w:ascii="Times New Roman" w:hAnsi="Times New Roman" w:cs="Times New Roman"/>
          <w:szCs w:val="22"/>
        </w:rPr>
        <w:t>е</w:t>
      </w:r>
      <w:r w:rsidRPr="00E3271B">
        <w:rPr>
          <w:rFonts w:ascii="Times New Roman" w:hAnsi="Times New Roman" w:cs="Times New Roman"/>
          <w:szCs w:val="22"/>
        </w:rPr>
        <w:t>нием государственных общественно-политических мероприятий и праздников, а также официальных приемов на основании решения органов государственной власти Кировской области или органов м</w:t>
      </w:r>
      <w:r w:rsidRPr="00E3271B">
        <w:rPr>
          <w:rFonts w:ascii="Times New Roman" w:hAnsi="Times New Roman" w:cs="Times New Roman"/>
          <w:szCs w:val="22"/>
        </w:rPr>
        <w:t>е</w:t>
      </w:r>
      <w:r w:rsidRPr="00E3271B">
        <w:rPr>
          <w:rFonts w:ascii="Times New Roman" w:hAnsi="Times New Roman" w:cs="Times New Roman"/>
          <w:szCs w:val="22"/>
        </w:rPr>
        <w:t>стного самоуправления Тужинского муниципального района.</w:t>
      </w:r>
    </w:p>
    <w:p w:rsidR="001F1AD3" w:rsidRPr="00E3271B" w:rsidRDefault="001F1AD3" w:rsidP="001F1AD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3271B">
        <w:rPr>
          <w:rFonts w:ascii="Times New Roman" w:hAnsi="Times New Roman" w:cs="Times New Roman"/>
          <w:szCs w:val="22"/>
        </w:rPr>
        <w:t>5. Настоящее постановление вступает в силу с момента опубликования в Бюллетене муниц</w:t>
      </w:r>
      <w:r w:rsidRPr="00E3271B">
        <w:rPr>
          <w:rFonts w:ascii="Times New Roman" w:hAnsi="Times New Roman" w:cs="Times New Roman"/>
          <w:szCs w:val="22"/>
        </w:rPr>
        <w:t>и</w:t>
      </w:r>
      <w:r w:rsidRPr="00E3271B">
        <w:rPr>
          <w:rFonts w:ascii="Times New Roman" w:hAnsi="Times New Roman" w:cs="Times New Roman"/>
          <w:szCs w:val="22"/>
        </w:rPr>
        <w:t>пальных нормативных правовых актов органов местного самоуправления Тужинского муниципал</w:t>
      </w:r>
      <w:r w:rsidRPr="00E3271B">
        <w:rPr>
          <w:rFonts w:ascii="Times New Roman" w:hAnsi="Times New Roman" w:cs="Times New Roman"/>
          <w:szCs w:val="22"/>
        </w:rPr>
        <w:t>ь</w:t>
      </w:r>
      <w:r w:rsidRPr="00E3271B">
        <w:rPr>
          <w:rFonts w:ascii="Times New Roman" w:hAnsi="Times New Roman" w:cs="Times New Roman"/>
          <w:szCs w:val="22"/>
        </w:rPr>
        <w:t>ного района Кировской области.</w:t>
      </w:r>
    </w:p>
    <w:p w:rsidR="001F1AD3" w:rsidRPr="001F1AD3" w:rsidRDefault="001F1AD3" w:rsidP="001F1A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 xml:space="preserve">6. </w:t>
      </w:r>
      <w:proofErr w:type="gramStart"/>
      <w:r w:rsidRPr="001F1AD3">
        <w:rPr>
          <w:rFonts w:ascii="Times New Roman" w:hAnsi="Times New Roman"/>
          <w:lang w:val="ru-RU"/>
        </w:rPr>
        <w:t>Контроль за</w:t>
      </w:r>
      <w:proofErr w:type="gramEnd"/>
      <w:r w:rsidRPr="001F1AD3">
        <w:rPr>
          <w:rFonts w:ascii="Times New Roman" w:hAnsi="Times New Roman"/>
          <w:lang w:val="ru-RU"/>
        </w:rPr>
        <w:t xml:space="preserve"> исполнением постановления возложить на управляющую делами администр</w:t>
      </w:r>
      <w:r w:rsidRPr="001F1AD3">
        <w:rPr>
          <w:rFonts w:ascii="Times New Roman" w:hAnsi="Times New Roman"/>
          <w:lang w:val="ru-RU"/>
        </w:rPr>
        <w:t>а</w:t>
      </w:r>
      <w:r w:rsidRPr="001F1AD3">
        <w:rPr>
          <w:rFonts w:ascii="Times New Roman" w:hAnsi="Times New Roman"/>
          <w:lang w:val="ru-RU"/>
        </w:rPr>
        <w:t>ции Тужинского муниципального района Шишкину С.И.</w:t>
      </w:r>
    </w:p>
    <w:p w:rsidR="001F1AD3" w:rsidRPr="00E3271B" w:rsidRDefault="001F1AD3" w:rsidP="001F1AD3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F1AD3" w:rsidRPr="00E3271B" w:rsidRDefault="001F1AD3" w:rsidP="001F1AD3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E3271B">
        <w:rPr>
          <w:rFonts w:ascii="Times New Roman" w:hAnsi="Times New Roman" w:cs="Times New Roman"/>
          <w:color w:val="000000"/>
          <w:sz w:val="22"/>
          <w:szCs w:val="22"/>
        </w:rPr>
        <w:t xml:space="preserve">Глава </w:t>
      </w:r>
      <w:r w:rsidRPr="00E3271B">
        <w:rPr>
          <w:rFonts w:ascii="Times New Roman" w:hAnsi="Times New Roman" w:cs="Times New Roman"/>
          <w:sz w:val="22"/>
          <w:szCs w:val="22"/>
        </w:rPr>
        <w:t>Тужинского</w:t>
      </w:r>
    </w:p>
    <w:p w:rsidR="001F1AD3" w:rsidRDefault="001F1AD3" w:rsidP="001F1AD3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E3271B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Pr="00E3271B">
        <w:rPr>
          <w:rFonts w:ascii="Times New Roman" w:hAnsi="Times New Roman" w:cs="Times New Roman"/>
          <w:sz w:val="22"/>
          <w:szCs w:val="22"/>
        </w:rPr>
        <w:tab/>
        <w:t>Е.В</w:t>
      </w:r>
      <w:r w:rsidRPr="00E3271B">
        <w:rPr>
          <w:rFonts w:ascii="Times New Roman" w:hAnsi="Times New Roman" w:cs="Times New Roman"/>
          <w:spacing w:val="-4"/>
          <w:sz w:val="22"/>
          <w:szCs w:val="22"/>
        </w:rPr>
        <w:t>. Видякина</w:t>
      </w:r>
    </w:p>
    <w:p w:rsidR="001F1AD3" w:rsidRDefault="001F1AD3" w:rsidP="000B444F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1F1AD3" w:rsidRPr="00397D05" w:rsidRDefault="001F1AD3" w:rsidP="000B44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D3" w:rsidRPr="001F1AD3" w:rsidRDefault="001F1AD3" w:rsidP="000B444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F1AD3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1F1AD3" w:rsidRPr="001F1AD3" w:rsidRDefault="001F1AD3" w:rsidP="000B444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F1AD3">
        <w:rPr>
          <w:rFonts w:ascii="Times New Roman" w:hAnsi="Times New Roman"/>
          <w:b/>
          <w:lang w:val="ru-RU"/>
        </w:rPr>
        <w:t>КИРОВСКОЙ ОБЛАСТИ</w:t>
      </w:r>
    </w:p>
    <w:p w:rsidR="001F1AD3" w:rsidRPr="00397D05" w:rsidRDefault="001F1AD3" w:rsidP="000B444F">
      <w:pPr>
        <w:spacing w:after="0" w:line="240" w:lineRule="auto"/>
        <w:jc w:val="center"/>
        <w:rPr>
          <w:rFonts w:ascii="Times New Roman" w:hAnsi="Times New Roman"/>
          <w:b/>
        </w:rPr>
      </w:pPr>
      <w:r w:rsidRPr="00397D05">
        <w:rPr>
          <w:rFonts w:ascii="Times New Roman" w:hAnsi="Times New Roman"/>
          <w:b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1F1AD3" w:rsidRPr="00397D05" w:rsidTr="000B444F">
        <w:tc>
          <w:tcPr>
            <w:tcW w:w="2093" w:type="dxa"/>
            <w:tcBorders>
              <w:top w:val="nil"/>
              <w:right w:val="nil"/>
            </w:tcBorders>
          </w:tcPr>
          <w:p w:rsidR="001F1AD3" w:rsidRPr="00397D05" w:rsidRDefault="001F1AD3" w:rsidP="000B444F">
            <w:pPr>
              <w:spacing w:after="0" w:line="240" w:lineRule="auto"/>
              <w:rPr>
                <w:rFonts w:ascii="Times New Roman" w:hAnsi="Times New Roman"/>
              </w:rPr>
            </w:pPr>
            <w:r w:rsidRPr="00397D05">
              <w:rPr>
                <w:rFonts w:ascii="Times New Roman" w:hAnsi="Times New Roman"/>
              </w:rPr>
              <w:t>27.08.2018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1AD3" w:rsidRPr="00397D05" w:rsidRDefault="001F1AD3" w:rsidP="000B44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7D05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1F1AD3" w:rsidRPr="00397D05" w:rsidRDefault="001F1AD3" w:rsidP="000B444F">
            <w:pPr>
              <w:spacing w:after="0" w:line="240" w:lineRule="auto"/>
              <w:rPr>
                <w:rFonts w:ascii="Times New Roman" w:hAnsi="Times New Roman"/>
              </w:rPr>
            </w:pPr>
            <w:r w:rsidRPr="00397D05">
              <w:rPr>
                <w:rFonts w:ascii="Times New Roman" w:hAnsi="Times New Roman"/>
              </w:rPr>
              <w:t>294</w:t>
            </w:r>
          </w:p>
        </w:tc>
      </w:tr>
    </w:tbl>
    <w:p w:rsidR="001F1AD3" w:rsidRPr="00CA2347" w:rsidRDefault="001F1AD3" w:rsidP="000B444F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CA2347">
        <w:rPr>
          <w:rFonts w:ascii="Times New Roman" w:hAnsi="Times New Roman"/>
          <w:lang w:val="ru-RU"/>
        </w:rPr>
        <w:t>пгт</w:t>
      </w:r>
      <w:proofErr w:type="gramStart"/>
      <w:r w:rsidRPr="00CA2347">
        <w:rPr>
          <w:rFonts w:ascii="Times New Roman" w:hAnsi="Times New Roman"/>
          <w:lang w:val="ru-RU"/>
        </w:rPr>
        <w:t xml:space="preserve"> Т</w:t>
      </w:r>
      <w:proofErr w:type="gramEnd"/>
      <w:r w:rsidRPr="00CA2347">
        <w:rPr>
          <w:rFonts w:ascii="Times New Roman" w:hAnsi="Times New Roman"/>
          <w:lang w:val="ru-RU"/>
        </w:rPr>
        <w:t>ужа</w:t>
      </w:r>
    </w:p>
    <w:p w:rsidR="001F1AD3" w:rsidRPr="00397D05" w:rsidRDefault="001F1AD3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97D05">
        <w:rPr>
          <w:rFonts w:ascii="Times New Roman" w:hAnsi="Times New Roman" w:cs="Times New Roman"/>
          <w:sz w:val="22"/>
          <w:szCs w:val="22"/>
        </w:rPr>
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</w:r>
      <w:proofErr w:type="gramEnd"/>
    </w:p>
    <w:p w:rsidR="001F1AD3" w:rsidRPr="00397D05" w:rsidRDefault="001F1AD3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F1AD3" w:rsidRPr="00397D05" w:rsidRDefault="001F1AD3" w:rsidP="000B444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97D05">
        <w:rPr>
          <w:rFonts w:ascii="Times New Roman" w:hAnsi="Times New Roman" w:cs="Times New Roman"/>
          <w:szCs w:val="22"/>
        </w:rPr>
        <w:t>В соответствии с частью 11 статьи 99 Федерального закона от 05.04.2013 №44-ФЗ (ред. от 29.06.2018) «О контрактной системе в сфере закупок товаров, работ, услуг для обеспечения госуда</w:t>
      </w:r>
      <w:r w:rsidRPr="00397D05">
        <w:rPr>
          <w:rFonts w:ascii="Times New Roman" w:hAnsi="Times New Roman" w:cs="Times New Roman"/>
          <w:szCs w:val="22"/>
        </w:rPr>
        <w:t>р</w:t>
      </w:r>
      <w:r w:rsidRPr="00397D05">
        <w:rPr>
          <w:rFonts w:ascii="Times New Roman" w:hAnsi="Times New Roman" w:cs="Times New Roman"/>
          <w:szCs w:val="22"/>
        </w:rPr>
        <w:t xml:space="preserve">ственных и муниципальных нужд», </w:t>
      </w:r>
      <w:hyperlink r:id="rId20" w:history="1">
        <w:r w:rsidRPr="00397D05">
          <w:rPr>
            <w:rFonts w:ascii="Times New Roman" w:hAnsi="Times New Roman" w:cs="Times New Roman"/>
            <w:szCs w:val="22"/>
          </w:rPr>
          <w:t>приказ</w:t>
        </w:r>
      </w:hyperlink>
      <w:r w:rsidRPr="00397D05">
        <w:rPr>
          <w:rFonts w:ascii="Times New Roman" w:hAnsi="Times New Roman" w:cs="Times New Roman"/>
          <w:szCs w:val="22"/>
        </w:rPr>
        <w:t>ом Федерального казначейства Российской Федерации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</w:t>
      </w:r>
      <w:r w:rsidRPr="00397D05">
        <w:rPr>
          <w:rFonts w:ascii="Times New Roman" w:hAnsi="Times New Roman" w:cs="Times New Roman"/>
          <w:szCs w:val="22"/>
        </w:rPr>
        <w:t>и</w:t>
      </w:r>
      <w:r w:rsidRPr="00397D05">
        <w:rPr>
          <w:rFonts w:ascii="Times New Roman" w:hAnsi="Times New Roman" w:cs="Times New Roman"/>
          <w:szCs w:val="22"/>
        </w:rPr>
        <w:t>тельной власти субъектов Российской Федерации (местных</w:t>
      </w:r>
      <w:proofErr w:type="gramEnd"/>
      <w:r w:rsidRPr="00397D05">
        <w:rPr>
          <w:rFonts w:ascii="Times New Roman" w:hAnsi="Times New Roman" w:cs="Times New Roman"/>
          <w:szCs w:val="22"/>
        </w:rPr>
        <w:t xml:space="preserve"> администраций), </w:t>
      </w:r>
      <w:proofErr w:type="gramStart"/>
      <w:r w:rsidRPr="00397D05">
        <w:rPr>
          <w:rFonts w:ascii="Times New Roman" w:hAnsi="Times New Roman" w:cs="Times New Roman"/>
          <w:szCs w:val="22"/>
        </w:rPr>
        <w:t>контроля за</w:t>
      </w:r>
      <w:proofErr w:type="gramEnd"/>
      <w:r w:rsidRPr="00397D05">
        <w:rPr>
          <w:rFonts w:ascii="Times New Roman" w:hAnsi="Times New Roman" w:cs="Times New Roman"/>
          <w:szCs w:val="22"/>
        </w:rPr>
        <w:t xml:space="preserve"> соблюден</w:t>
      </w:r>
      <w:r w:rsidRPr="00397D05">
        <w:rPr>
          <w:rFonts w:ascii="Times New Roman" w:hAnsi="Times New Roman" w:cs="Times New Roman"/>
          <w:szCs w:val="22"/>
        </w:rPr>
        <w:t>и</w:t>
      </w:r>
      <w:r w:rsidRPr="00397D05">
        <w:rPr>
          <w:rFonts w:ascii="Times New Roman" w:hAnsi="Times New Roman" w:cs="Times New Roman"/>
          <w:szCs w:val="22"/>
        </w:rPr>
        <w:t>ем Федерального закона «О контрактной системе в сфере закупок товаров, работ, услуг для обесп</w:t>
      </w:r>
      <w:r w:rsidRPr="00397D05">
        <w:rPr>
          <w:rFonts w:ascii="Times New Roman" w:hAnsi="Times New Roman" w:cs="Times New Roman"/>
          <w:szCs w:val="22"/>
        </w:rPr>
        <w:t>е</w:t>
      </w:r>
      <w:r w:rsidRPr="00397D05">
        <w:rPr>
          <w:rFonts w:ascii="Times New Roman" w:hAnsi="Times New Roman" w:cs="Times New Roman"/>
          <w:szCs w:val="22"/>
        </w:rPr>
        <w:t>чения государственных и муниципальных нужд» администрация Тужинского муниципального ра</w:t>
      </w:r>
      <w:r w:rsidRPr="00397D05">
        <w:rPr>
          <w:rFonts w:ascii="Times New Roman" w:hAnsi="Times New Roman" w:cs="Times New Roman"/>
          <w:szCs w:val="22"/>
        </w:rPr>
        <w:t>й</w:t>
      </w:r>
      <w:r w:rsidRPr="00397D05">
        <w:rPr>
          <w:rFonts w:ascii="Times New Roman" w:hAnsi="Times New Roman" w:cs="Times New Roman"/>
          <w:szCs w:val="22"/>
        </w:rPr>
        <w:t>она Кировской области ПОСТАНОВЛЯЕТ:</w:t>
      </w:r>
    </w:p>
    <w:p w:rsidR="001F1AD3" w:rsidRPr="00397D05" w:rsidRDefault="001F1AD3" w:rsidP="000B444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97D05">
        <w:rPr>
          <w:rFonts w:ascii="Times New Roman" w:hAnsi="Times New Roman" w:cs="Times New Roman"/>
          <w:b w:val="0"/>
          <w:sz w:val="22"/>
          <w:szCs w:val="22"/>
        </w:rPr>
        <w:t xml:space="preserve">Утвердить </w:t>
      </w:r>
      <w:hyperlink w:anchor="P44" w:history="1">
        <w:r w:rsidRPr="00397D05">
          <w:rPr>
            <w:rFonts w:ascii="Times New Roman" w:hAnsi="Times New Roman" w:cs="Times New Roman"/>
            <w:b w:val="0"/>
            <w:sz w:val="22"/>
            <w:szCs w:val="22"/>
          </w:rPr>
          <w:t>Порядок</w:t>
        </w:r>
      </w:hyperlink>
      <w:r w:rsidRPr="00397D05">
        <w:rPr>
          <w:rFonts w:ascii="Times New Roman" w:hAnsi="Times New Roman" w:cs="Times New Roman"/>
          <w:b w:val="0"/>
          <w:sz w:val="22"/>
          <w:szCs w:val="22"/>
        </w:rPr>
        <w:t xml:space="preserve">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 согласно приложению.</w:t>
      </w:r>
      <w:proofErr w:type="gramEnd"/>
    </w:p>
    <w:p w:rsidR="001F1AD3" w:rsidRPr="00397D05" w:rsidRDefault="001F1AD3" w:rsidP="000B444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97D05">
        <w:rPr>
          <w:rFonts w:ascii="Times New Roman" w:hAnsi="Times New Roman" w:cs="Times New Roman"/>
          <w:b w:val="0"/>
          <w:sz w:val="22"/>
          <w:szCs w:val="22"/>
        </w:rPr>
        <w:t xml:space="preserve">Признать утратившим силу </w:t>
      </w:r>
      <w:hyperlink r:id="rId21" w:history="1">
        <w:proofErr w:type="gramStart"/>
        <w:r w:rsidRPr="00397D05">
          <w:rPr>
            <w:rFonts w:ascii="Times New Roman" w:hAnsi="Times New Roman" w:cs="Times New Roman"/>
            <w:b w:val="0"/>
            <w:sz w:val="22"/>
            <w:szCs w:val="22"/>
          </w:rPr>
          <w:t>постановлени</w:t>
        </w:r>
      </w:hyperlink>
      <w:r w:rsidRPr="00397D05">
        <w:rPr>
          <w:rFonts w:ascii="Times New Roman" w:hAnsi="Times New Roman" w:cs="Times New Roman"/>
          <w:b w:val="0"/>
          <w:sz w:val="22"/>
          <w:szCs w:val="22"/>
        </w:rPr>
        <w:t>е</w:t>
      </w:r>
      <w:proofErr w:type="gramEnd"/>
      <w:r w:rsidRPr="00397D05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Тужинского муниципального района Кировской области от 28.11.2014 №514 «Об утверждении порядка осуществления контроля за соблюдением Федерального закона от 05.04.2013 №44-ФЗ «О </w:t>
      </w:r>
      <w:r w:rsidRPr="00397D05">
        <w:rPr>
          <w:rFonts w:ascii="Times New Roman" w:hAnsi="Times New Roman" w:cs="Times New Roman"/>
          <w:b w:val="0"/>
          <w:sz w:val="22"/>
          <w:szCs w:val="22"/>
        </w:rPr>
        <w:lastRenderedPageBreak/>
        <w:t>контрактной системе в сфере закупок товаров, работ, услуг для обеспечения государственных и муниципальных нужд» контрольным органом, уполномоченным на осуществление внутреннего муниципального финансового контроля в отношении закупок для обеспечения муниципальных нужд Тужинского муниципального района».</w:t>
      </w:r>
    </w:p>
    <w:p w:rsidR="001F1AD3" w:rsidRPr="001F1AD3" w:rsidRDefault="001F1AD3" w:rsidP="000B44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1F1AD3">
        <w:rPr>
          <w:rFonts w:ascii="Times New Roman" w:hAnsi="Times New Roman"/>
          <w:lang w:val="ru-RU"/>
        </w:rPr>
        <w:t>Контроль за</w:t>
      </w:r>
      <w:proofErr w:type="gramEnd"/>
      <w:r w:rsidRPr="001F1AD3">
        <w:rPr>
          <w:rFonts w:ascii="Times New Roman" w:hAnsi="Times New Roman"/>
          <w:lang w:val="ru-RU"/>
        </w:rPr>
        <w:t xml:space="preserve"> выполнением постановления возложить на начальника финансового управления Лобанову Т.А.</w:t>
      </w:r>
    </w:p>
    <w:p w:rsidR="001F1AD3" w:rsidRPr="001F1AD3" w:rsidRDefault="001F1AD3" w:rsidP="000B44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1F1AD3">
        <w:rPr>
          <w:rFonts w:ascii="Times New Roman" w:hAnsi="Times New Roman"/>
          <w:lang w:val="ru-RU"/>
        </w:rPr>
        <w:t>Настоящее Решение вступает в силу с момента его опубликования в Бюллетене мун</w:t>
      </w:r>
      <w:r w:rsidRPr="001F1AD3">
        <w:rPr>
          <w:rFonts w:ascii="Times New Roman" w:hAnsi="Times New Roman"/>
          <w:lang w:val="ru-RU"/>
        </w:rPr>
        <w:t>и</w:t>
      </w:r>
      <w:r w:rsidRPr="001F1AD3">
        <w:rPr>
          <w:rFonts w:ascii="Times New Roman" w:hAnsi="Times New Roman"/>
          <w:lang w:val="ru-RU"/>
        </w:rPr>
        <w:t>ципальных нормативных актов органов местного самоуправления Тужинского муниципального ра</w:t>
      </w:r>
      <w:r w:rsidRPr="001F1AD3">
        <w:rPr>
          <w:rFonts w:ascii="Times New Roman" w:hAnsi="Times New Roman"/>
          <w:lang w:val="ru-RU"/>
        </w:rPr>
        <w:t>й</w:t>
      </w:r>
      <w:r w:rsidRPr="001F1AD3">
        <w:rPr>
          <w:rFonts w:ascii="Times New Roman" w:hAnsi="Times New Roman"/>
          <w:lang w:val="ru-RU"/>
        </w:rPr>
        <w:t>она Кировской области.</w:t>
      </w:r>
    </w:p>
    <w:tbl>
      <w:tblPr>
        <w:tblW w:w="9669" w:type="dxa"/>
        <w:tblInd w:w="108" w:type="dxa"/>
        <w:tblLook w:val="04A0"/>
      </w:tblPr>
      <w:tblGrid>
        <w:gridCol w:w="4266"/>
        <w:gridCol w:w="3128"/>
        <w:gridCol w:w="2275"/>
      </w:tblGrid>
      <w:tr w:rsidR="001F1AD3" w:rsidRPr="00397D05" w:rsidTr="000B444F">
        <w:trPr>
          <w:trHeight w:val="315"/>
        </w:trPr>
        <w:tc>
          <w:tcPr>
            <w:tcW w:w="4266" w:type="dxa"/>
          </w:tcPr>
          <w:p w:rsidR="001F1AD3" w:rsidRDefault="001F1AD3" w:rsidP="000B444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397D05">
              <w:rPr>
                <w:rFonts w:ascii="Times New Roman" w:hAnsi="Times New Roman"/>
              </w:rPr>
              <w:t>Глава</w:t>
            </w:r>
            <w:proofErr w:type="spellEnd"/>
            <w:r w:rsidRPr="00397D05">
              <w:rPr>
                <w:rFonts w:ascii="Times New Roman" w:hAnsi="Times New Roman"/>
              </w:rPr>
              <w:t xml:space="preserve"> Тужинского</w:t>
            </w:r>
          </w:p>
          <w:p w:rsidR="001F1AD3" w:rsidRPr="00397D05" w:rsidRDefault="001F1AD3" w:rsidP="000B444F">
            <w:pPr>
              <w:spacing w:after="0" w:line="240" w:lineRule="auto"/>
              <w:rPr>
                <w:rFonts w:ascii="Times New Roman" w:hAnsi="Times New Roman"/>
              </w:rPr>
            </w:pPr>
            <w:r w:rsidRPr="00397D05">
              <w:rPr>
                <w:rFonts w:ascii="Times New Roman" w:hAnsi="Times New Roman"/>
              </w:rPr>
              <w:t xml:space="preserve"> </w:t>
            </w:r>
            <w:proofErr w:type="spellStart"/>
            <w:r w:rsidRPr="00397D05">
              <w:rPr>
                <w:rFonts w:ascii="Times New Roman" w:hAnsi="Times New Roman"/>
              </w:rPr>
              <w:t>муниципального</w:t>
            </w:r>
            <w:proofErr w:type="spellEnd"/>
            <w:r w:rsidRPr="00397D05">
              <w:rPr>
                <w:rFonts w:ascii="Times New Roman" w:hAnsi="Times New Roman"/>
              </w:rPr>
              <w:t xml:space="preserve"> </w:t>
            </w:r>
            <w:proofErr w:type="spellStart"/>
            <w:r w:rsidRPr="00397D05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3128" w:type="dxa"/>
          </w:tcPr>
          <w:p w:rsidR="000B444F" w:rsidRDefault="000B444F" w:rsidP="000B44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F1AD3" w:rsidRPr="00397D05" w:rsidRDefault="001F1AD3" w:rsidP="000B4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D05">
              <w:rPr>
                <w:rFonts w:ascii="Times New Roman" w:hAnsi="Times New Roman"/>
              </w:rPr>
              <w:t>Е.В. Видякина</w:t>
            </w:r>
          </w:p>
        </w:tc>
        <w:tc>
          <w:tcPr>
            <w:tcW w:w="2275" w:type="dxa"/>
          </w:tcPr>
          <w:p w:rsidR="001F1AD3" w:rsidRPr="00397D05" w:rsidRDefault="001F1AD3" w:rsidP="000B4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AD3" w:rsidRPr="00397D05" w:rsidRDefault="001F1AD3" w:rsidP="000B444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F1AD3" w:rsidRPr="00397D05" w:rsidRDefault="001F1AD3" w:rsidP="000B444F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</w:rPr>
      </w:pPr>
      <w:r w:rsidRPr="00397D05">
        <w:rPr>
          <w:rFonts w:ascii="Times New Roman" w:hAnsi="Times New Roman"/>
        </w:rPr>
        <w:tab/>
      </w:r>
      <w:proofErr w:type="spellStart"/>
      <w:r w:rsidRPr="00397D05">
        <w:rPr>
          <w:rFonts w:ascii="Times New Roman" w:hAnsi="Times New Roman"/>
        </w:rPr>
        <w:t>Приложение</w:t>
      </w:r>
      <w:proofErr w:type="spellEnd"/>
    </w:p>
    <w:tbl>
      <w:tblPr>
        <w:tblW w:w="0" w:type="auto"/>
        <w:tblInd w:w="5637" w:type="dxa"/>
        <w:tblLook w:val="04A0"/>
      </w:tblPr>
      <w:tblGrid>
        <w:gridCol w:w="4218"/>
      </w:tblGrid>
      <w:tr w:rsidR="001F1AD3" w:rsidRPr="00397D05" w:rsidTr="000B444F">
        <w:tc>
          <w:tcPr>
            <w:tcW w:w="4218" w:type="dxa"/>
          </w:tcPr>
          <w:p w:rsidR="001F1AD3" w:rsidRPr="00397D05" w:rsidRDefault="001F1AD3" w:rsidP="000B444F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397D05">
              <w:rPr>
                <w:rFonts w:ascii="Times New Roman" w:hAnsi="Times New Roman" w:cs="Times New Roman"/>
                <w:szCs w:val="22"/>
              </w:rPr>
              <w:t>УТВЕРЖДЕН</w:t>
            </w:r>
          </w:p>
          <w:p w:rsidR="001F1AD3" w:rsidRPr="00397D05" w:rsidRDefault="001F1AD3" w:rsidP="000B444F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97D05">
              <w:rPr>
                <w:rFonts w:ascii="Times New Roman" w:hAnsi="Times New Roman" w:cs="Times New Roman"/>
                <w:szCs w:val="22"/>
              </w:rPr>
              <w:t>постановлением администрации</w:t>
            </w:r>
          </w:p>
          <w:p w:rsidR="001F1AD3" w:rsidRPr="00397D05" w:rsidRDefault="001F1AD3" w:rsidP="000B444F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97D05">
              <w:rPr>
                <w:rFonts w:ascii="Times New Roman" w:hAnsi="Times New Roman" w:cs="Times New Roman"/>
                <w:szCs w:val="22"/>
              </w:rPr>
              <w:t>Тужинского муниципального района К</w:t>
            </w:r>
            <w:r w:rsidRPr="00397D05">
              <w:rPr>
                <w:rFonts w:ascii="Times New Roman" w:hAnsi="Times New Roman" w:cs="Times New Roman"/>
                <w:szCs w:val="22"/>
              </w:rPr>
              <w:t>и</w:t>
            </w:r>
            <w:r w:rsidRPr="00397D05">
              <w:rPr>
                <w:rFonts w:ascii="Times New Roman" w:hAnsi="Times New Roman" w:cs="Times New Roman"/>
                <w:szCs w:val="22"/>
              </w:rPr>
              <w:t>ровской области</w:t>
            </w:r>
          </w:p>
          <w:p w:rsidR="001F1AD3" w:rsidRPr="00397D05" w:rsidRDefault="001F1AD3" w:rsidP="000B444F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97D05">
              <w:rPr>
                <w:rFonts w:ascii="Times New Roman" w:hAnsi="Times New Roman" w:cs="Times New Roman"/>
                <w:szCs w:val="22"/>
              </w:rPr>
              <w:t xml:space="preserve">от 27.08.2018   № 294     </w:t>
            </w:r>
          </w:p>
        </w:tc>
      </w:tr>
    </w:tbl>
    <w:p w:rsidR="001F1AD3" w:rsidRPr="00397D05" w:rsidRDefault="001F1AD3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4"/>
      <w:bookmarkEnd w:id="0"/>
      <w:r w:rsidRPr="00397D05">
        <w:rPr>
          <w:rFonts w:ascii="Times New Roman" w:hAnsi="Times New Roman" w:cs="Times New Roman"/>
          <w:sz w:val="22"/>
          <w:szCs w:val="22"/>
        </w:rPr>
        <w:t>ПОРЯДОК</w:t>
      </w:r>
    </w:p>
    <w:p w:rsidR="000B444F" w:rsidRDefault="001F1AD3" w:rsidP="000B444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</w:rPr>
        <w:t xml:space="preserve">осуществления </w:t>
      </w:r>
      <w:proofErr w:type="gramStart"/>
      <w:r w:rsidRPr="00397D05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397D05">
        <w:rPr>
          <w:rFonts w:ascii="Times New Roman" w:hAnsi="Times New Roman" w:cs="Times New Roman"/>
          <w:b/>
          <w:sz w:val="22"/>
          <w:szCs w:val="22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</w:t>
      </w:r>
      <w:r w:rsidRPr="00397D05">
        <w:rPr>
          <w:rFonts w:ascii="Times New Roman" w:hAnsi="Times New Roman" w:cs="Times New Roman"/>
          <w:b/>
          <w:sz w:val="22"/>
          <w:szCs w:val="22"/>
        </w:rPr>
        <w:t>а</w:t>
      </w:r>
      <w:r w:rsidRPr="00397D05">
        <w:rPr>
          <w:rFonts w:ascii="Times New Roman" w:hAnsi="Times New Roman" w:cs="Times New Roman"/>
          <w:b/>
          <w:sz w:val="22"/>
          <w:szCs w:val="22"/>
        </w:rPr>
        <w:t xml:space="preserve">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</w:t>
      </w:r>
    </w:p>
    <w:p w:rsidR="001F1AD3" w:rsidRPr="00397D05" w:rsidRDefault="001F1AD3" w:rsidP="000B444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</w:rPr>
        <w:t>Тужинский муниципальный район Кировский области</w:t>
      </w:r>
    </w:p>
    <w:p w:rsidR="001F1AD3" w:rsidRPr="00397D05" w:rsidRDefault="001F1AD3" w:rsidP="000B444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D0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97D05">
        <w:rPr>
          <w:rFonts w:ascii="Times New Roman" w:hAnsi="Times New Roman" w:cs="Times New Roman"/>
          <w:b/>
          <w:sz w:val="22"/>
          <w:szCs w:val="22"/>
        </w:rPr>
        <w:t>. Общие положения</w:t>
      </w:r>
    </w:p>
    <w:p w:rsidR="001F1AD3" w:rsidRPr="00397D05" w:rsidRDefault="001F1AD3" w:rsidP="000B444F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397D05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397D05">
        <w:rPr>
          <w:rFonts w:ascii="Times New Roman" w:hAnsi="Times New Roman" w:cs="Times New Roman"/>
          <w:szCs w:val="22"/>
        </w:rPr>
        <w:t>Порядок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</w:t>
      </w:r>
      <w:r w:rsidRPr="00397D05">
        <w:rPr>
          <w:rFonts w:ascii="Times New Roman" w:hAnsi="Times New Roman" w:cs="Times New Roman"/>
          <w:szCs w:val="22"/>
        </w:rPr>
        <w:t>о</w:t>
      </w:r>
      <w:r w:rsidRPr="00397D05">
        <w:rPr>
          <w:rFonts w:ascii="Times New Roman" w:hAnsi="Times New Roman" w:cs="Times New Roman"/>
          <w:szCs w:val="22"/>
        </w:rPr>
        <w:t>вого контроля в отношении закупок для обеспечения муниципальных нужд муниципального образ</w:t>
      </w:r>
      <w:r w:rsidRPr="00397D05">
        <w:rPr>
          <w:rFonts w:ascii="Times New Roman" w:hAnsi="Times New Roman" w:cs="Times New Roman"/>
          <w:szCs w:val="22"/>
        </w:rPr>
        <w:t>о</w:t>
      </w:r>
      <w:r w:rsidRPr="00397D05">
        <w:rPr>
          <w:rFonts w:ascii="Times New Roman" w:hAnsi="Times New Roman" w:cs="Times New Roman"/>
          <w:szCs w:val="22"/>
        </w:rPr>
        <w:t>вания Тужинский муниципальный район Кировский области (далее – Порядок), устанавливает пор</w:t>
      </w:r>
      <w:r w:rsidRPr="00397D05">
        <w:rPr>
          <w:rFonts w:ascii="Times New Roman" w:hAnsi="Times New Roman" w:cs="Times New Roman"/>
          <w:szCs w:val="22"/>
        </w:rPr>
        <w:t>я</w:t>
      </w:r>
      <w:r w:rsidRPr="00397D05">
        <w:rPr>
          <w:rFonts w:ascii="Times New Roman" w:hAnsi="Times New Roman" w:cs="Times New Roman"/>
          <w:szCs w:val="22"/>
        </w:rPr>
        <w:t>док осуществления контроля за соблюдением</w:t>
      </w:r>
      <w:proofErr w:type="gramEnd"/>
      <w:r w:rsidRPr="00397D0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97D05">
        <w:rPr>
          <w:rFonts w:ascii="Times New Roman" w:hAnsi="Times New Roman" w:cs="Times New Roman"/>
          <w:szCs w:val="22"/>
        </w:rPr>
        <w:t>субъектами контроля, установленными  частью  2  ст</w:t>
      </w:r>
      <w:r w:rsidRPr="00397D05">
        <w:rPr>
          <w:rFonts w:ascii="Times New Roman" w:hAnsi="Times New Roman" w:cs="Times New Roman"/>
          <w:szCs w:val="22"/>
        </w:rPr>
        <w:t>а</w:t>
      </w:r>
      <w:r w:rsidRPr="00397D05">
        <w:rPr>
          <w:rFonts w:ascii="Times New Roman" w:hAnsi="Times New Roman" w:cs="Times New Roman"/>
          <w:szCs w:val="22"/>
        </w:rPr>
        <w:t>тьи  99  Федерального закона от 05.04.2013 № 44-ФЗ «О контрактной системе в сфере закупок тов</w:t>
      </w:r>
      <w:r w:rsidRPr="00397D05">
        <w:rPr>
          <w:rFonts w:ascii="Times New Roman" w:hAnsi="Times New Roman" w:cs="Times New Roman"/>
          <w:szCs w:val="22"/>
        </w:rPr>
        <w:t>а</w:t>
      </w:r>
      <w:r w:rsidRPr="00397D05">
        <w:rPr>
          <w:rFonts w:ascii="Times New Roman" w:hAnsi="Times New Roman" w:cs="Times New Roman"/>
          <w:szCs w:val="22"/>
        </w:rPr>
        <w:t>ров, работ, услуг для обеспечения государственных и муниципальных нужд» (далее – Субъекты ко</w:t>
      </w:r>
      <w:r w:rsidRPr="00397D05">
        <w:rPr>
          <w:rFonts w:ascii="Times New Roman" w:hAnsi="Times New Roman" w:cs="Times New Roman"/>
          <w:szCs w:val="22"/>
        </w:rPr>
        <w:t>н</w:t>
      </w:r>
      <w:r w:rsidRPr="00397D05">
        <w:rPr>
          <w:rFonts w:ascii="Times New Roman" w:hAnsi="Times New Roman" w:cs="Times New Roman"/>
          <w:szCs w:val="22"/>
        </w:rPr>
        <w:t>троля), требований Федерального закона от 05.04.2013 № 44-ФЗ «О контрактной системе в сфере з</w:t>
      </w:r>
      <w:r w:rsidRPr="00397D05">
        <w:rPr>
          <w:rFonts w:ascii="Times New Roman" w:hAnsi="Times New Roman" w:cs="Times New Roman"/>
          <w:szCs w:val="22"/>
        </w:rPr>
        <w:t>а</w:t>
      </w:r>
      <w:r w:rsidRPr="00397D05">
        <w:rPr>
          <w:rFonts w:ascii="Times New Roman" w:hAnsi="Times New Roman" w:cs="Times New Roman"/>
          <w:szCs w:val="22"/>
        </w:rPr>
        <w:t>купок товаров, работ, услуг для обеспечения государственных и муниципальных нужд» (далее – Ф</w:t>
      </w:r>
      <w:r w:rsidRPr="00397D05">
        <w:rPr>
          <w:rFonts w:ascii="Times New Roman" w:hAnsi="Times New Roman" w:cs="Times New Roman"/>
          <w:szCs w:val="22"/>
        </w:rPr>
        <w:t>е</w:t>
      </w:r>
      <w:r w:rsidRPr="00397D05">
        <w:rPr>
          <w:rFonts w:ascii="Times New Roman" w:hAnsi="Times New Roman" w:cs="Times New Roman"/>
          <w:szCs w:val="22"/>
        </w:rPr>
        <w:t>деральный закон от 05.04.2013 №44-ФЗ) муниципальным казенным учреждением</w:t>
      </w:r>
      <w:proofErr w:type="gramEnd"/>
      <w:r w:rsidRPr="00397D05">
        <w:rPr>
          <w:rFonts w:ascii="Times New Roman" w:hAnsi="Times New Roman" w:cs="Times New Roman"/>
          <w:szCs w:val="22"/>
        </w:rPr>
        <w:t xml:space="preserve"> Финансовое упра</w:t>
      </w:r>
      <w:r w:rsidRPr="00397D05">
        <w:rPr>
          <w:rFonts w:ascii="Times New Roman" w:hAnsi="Times New Roman" w:cs="Times New Roman"/>
          <w:szCs w:val="22"/>
        </w:rPr>
        <w:t>в</w:t>
      </w:r>
      <w:r w:rsidRPr="00397D05">
        <w:rPr>
          <w:rFonts w:ascii="Times New Roman" w:hAnsi="Times New Roman" w:cs="Times New Roman"/>
          <w:szCs w:val="22"/>
        </w:rPr>
        <w:t>ление администрации Тужинского муниципального района (далее – Орган контроля), уполномоче</w:t>
      </w:r>
      <w:r w:rsidRPr="00397D05">
        <w:rPr>
          <w:rFonts w:ascii="Times New Roman" w:hAnsi="Times New Roman" w:cs="Times New Roman"/>
          <w:szCs w:val="22"/>
        </w:rPr>
        <w:t>н</w:t>
      </w:r>
      <w:r w:rsidRPr="00397D05">
        <w:rPr>
          <w:rFonts w:ascii="Times New Roman" w:hAnsi="Times New Roman" w:cs="Times New Roman"/>
          <w:szCs w:val="22"/>
        </w:rPr>
        <w:t>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Кировской области.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397D05">
        <w:rPr>
          <w:rFonts w:ascii="Times New Roman" w:hAnsi="Times New Roman" w:cs="Times New Roman"/>
          <w:sz w:val="22"/>
          <w:szCs w:val="22"/>
        </w:rPr>
        <w:t>Орган контроля осуществляет контроль в сфере закупок в соответствии с частью 8 статьи 99 Федерал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ного закона от 05.04.2013 № 44-ФЗ в целях установления законности составления и исполнения бюджета мун</w:t>
      </w:r>
      <w:r w:rsidRPr="00397D05">
        <w:rPr>
          <w:rFonts w:ascii="Times New Roman" w:hAnsi="Times New Roman" w:cs="Times New Roman"/>
          <w:sz w:val="22"/>
          <w:szCs w:val="22"/>
        </w:rPr>
        <w:t>и</w:t>
      </w:r>
      <w:r w:rsidRPr="00397D05">
        <w:rPr>
          <w:rFonts w:ascii="Times New Roman" w:hAnsi="Times New Roman" w:cs="Times New Roman"/>
          <w:sz w:val="22"/>
          <w:szCs w:val="22"/>
        </w:rPr>
        <w:t>ципального образования Тужинский муниципальный район Кировской области в отношении расходов, связа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ных с осуществлением закупок, достоверности учета таких расходов и отчетности в соответствии с Федерал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ным законом от 05.04.2013 № 44-ФЗ, Бюджетным кодексом Российской Федерации и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принимаемыми в соотве</w:t>
      </w:r>
      <w:r w:rsidRPr="00397D05">
        <w:rPr>
          <w:rFonts w:ascii="Times New Roman" w:hAnsi="Times New Roman" w:cs="Times New Roman"/>
          <w:sz w:val="22"/>
          <w:szCs w:val="22"/>
        </w:rPr>
        <w:t>т</w:t>
      </w:r>
      <w:r w:rsidRPr="00397D05">
        <w:rPr>
          <w:rFonts w:ascii="Times New Roman" w:hAnsi="Times New Roman" w:cs="Times New Roman"/>
          <w:sz w:val="22"/>
          <w:szCs w:val="22"/>
        </w:rPr>
        <w:t>ствии с ними нормативными правовыми актами Российской Федерации.</w:t>
      </w:r>
    </w:p>
    <w:p w:rsidR="001F1AD3" w:rsidRPr="00397D05" w:rsidRDefault="001F1AD3" w:rsidP="000B444F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Деятельность Органа контроля по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соблюдением Федерального закона от 05.04.2013 № 44-ФЗ (далее - Деятельность по контролю) основывается на принципах законности, объективности, эффе</w:t>
      </w:r>
      <w:r w:rsidRPr="00397D05">
        <w:rPr>
          <w:rFonts w:ascii="Times New Roman" w:hAnsi="Times New Roman" w:cs="Times New Roman"/>
          <w:sz w:val="22"/>
          <w:szCs w:val="22"/>
        </w:rPr>
        <w:t>к</w:t>
      </w:r>
      <w:r w:rsidRPr="00397D05">
        <w:rPr>
          <w:rFonts w:ascii="Times New Roman" w:hAnsi="Times New Roman" w:cs="Times New Roman"/>
          <w:sz w:val="22"/>
          <w:szCs w:val="22"/>
        </w:rPr>
        <w:t>тивности, независимости, профессиональной компетентности, достоверности результатов и гласности.</w:t>
      </w:r>
    </w:p>
    <w:p w:rsidR="001F1AD3" w:rsidRPr="00397D05" w:rsidRDefault="001F1AD3" w:rsidP="000B444F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1F1AD3" w:rsidRPr="00397D05" w:rsidRDefault="001F1AD3" w:rsidP="000B444F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Должностными лицами Органа контроля, осуществляющими деятельность по контролю, явл</w:t>
      </w:r>
      <w:r w:rsidRPr="00397D05">
        <w:rPr>
          <w:rFonts w:ascii="Times New Roman" w:hAnsi="Times New Roman" w:cs="Times New Roman"/>
          <w:sz w:val="22"/>
          <w:szCs w:val="22"/>
        </w:rPr>
        <w:t>я</w:t>
      </w:r>
      <w:r w:rsidRPr="00397D05">
        <w:rPr>
          <w:rFonts w:ascii="Times New Roman" w:hAnsi="Times New Roman" w:cs="Times New Roman"/>
          <w:sz w:val="22"/>
          <w:szCs w:val="22"/>
        </w:rPr>
        <w:t>ются: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Руководитель Органа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2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lastRenderedPageBreak/>
        <w:t>б) Иные муниципальные служащие Органа контроля, уполномоченные на участие в проведении ко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трольных мероприятий в соответствии с правовым актом руководителя Органа контроля о назначении ко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трольного мероприятия.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5. Должностные лица, указанные в пункте 4 настоящего Порядка, обязаны: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71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соблюдать требования нормативных правовых актов в установленной сфере деятельности Органа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49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проводить контрольные мероприятия в соответствии с правовым актом руководителя Органа контр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2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знакомить руководителя или уполномоченное должностное лицо субъекта контроля с копией прав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вого акта руководителя Органа контроля о назначении контрольного мероприятия, о приостановлении, возо</w:t>
      </w:r>
      <w:r w:rsidRPr="00397D05">
        <w:rPr>
          <w:rFonts w:ascii="Times New Roman" w:hAnsi="Times New Roman" w:cs="Times New Roman"/>
          <w:sz w:val="22"/>
          <w:szCs w:val="22"/>
        </w:rPr>
        <w:t>б</w:t>
      </w:r>
      <w:r w:rsidRPr="00397D05">
        <w:rPr>
          <w:rFonts w:ascii="Times New Roman" w:hAnsi="Times New Roman" w:cs="Times New Roman"/>
          <w:sz w:val="22"/>
          <w:szCs w:val="22"/>
        </w:rPr>
        <w:t>новлении, продлении срока проведения выездной и камеральной проверок, об изменении состава должностных лиц, участвующих в проведении контрольного мероприятия, а также с результатами выездной и камеральной проверки;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634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г) при выявлении факта совершения действия (бездействия), содержащего признаки состава преступл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ния, направлять в правоохранительные органы информацию о таком факте и (или) документы и иные матери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 xml:space="preserve">лы, подтверждающие такой факт, в течение 3 рабочих дней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с даты выявления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такого факта по решению руков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дителя Органа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38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 xml:space="preserve">цию о таких обстоятельствах и фактах в соответствующий орган (должностному лицу) в течение 10 рабочих дней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с даты выявления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таких обстоятельств и фактов по решению руководителя органа контроля.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6. Должностные лица, указанные в пункте 4 настоящего Порядка, имеют право: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0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0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при осуществлении контрольных мероприятий беспрепятственно по предъявлении служебных уд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стоверений и копии правового акта руководителя Органа контроля о назначении контрольного мероприятия п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</w:t>
      </w:r>
      <w:r w:rsidRPr="00397D05">
        <w:rPr>
          <w:rFonts w:ascii="Times New Roman" w:hAnsi="Times New Roman" w:cs="Times New Roman"/>
          <w:sz w:val="22"/>
          <w:szCs w:val="22"/>
        </w:rPr>
        <w:t>у</w:t>
      </w:r>
      <w:r w:rsidRPr="00397D05">
        <w:rPr>
          <w:rFonts w:ascii="Times New Roman" w:hAnsi="Times New Roman" w:cs="Times New Roman"/>
          <w:sz w:val="22"/>
          <w:szCs w:val="22"/>
        </w:rPr>
        <w:t>гие мероприятия по контролю;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673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выдавать обязательные для исполнения предписания об устранении выявленных нарушений закон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1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г) составлять протоколы об административных правонарушениях, связанных с нарушениями законод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58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) обращаться в суд, арбитражный суд с исками о признании осуществленных закупок недействител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ными в соответствии с Гражданским кодексом Российской Федерации.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7. Все документы, составляемые должностными лицами Органа контроля в рамках контрольного мер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приятия, приобщаются к материалам контрольного мероприятия, учитываются и хранятся, в том числе с прим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нением автоматизированных информационных систем.</w:t>
      </w:r>
    </w:p>
    <w:p w:rsidR="001F1AD3" w:rsidRPr="00397D05" w:rsidRDefault="001F1AD3" w:rsidP="000B444F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бом, свидетельствующим о дате его получения адресатом, в том числе с применением автоматизированных и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формационных систем.</w:t>
      </w:r>
    </w:p>
    <w:p w:rsidR="001F1AD3" w:rsidRPr="00397D05" w:rsidRDefault="001F1AD3" w:rsidP="000B444F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Срок представления субъектом контроля документов и информации устанавливается в запросе и отсчитывается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запроса субъектом контроля.</w:t>
      </w:r>
    </w:p>
    <w:p w:rsidR="001F1AD3" w:rsidRPr="00397D05" w:rsidRDefault="001F1AD3" w:rsidP="000B444F">
      <w:pPr>
        <w:pStyle w:val="21"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397D05">
        <w:rPr>
          <w:rFonts w:ascii="Times New Roman" w:hAnsi="Times New Roman" w:cs="Times New Roman"/>
          <w:sz w:val="22"/>
          <w:szCs w:val="22"/>
        </w:rPr>
        <w:t>Порядок использования единой информационной системы в сфере закупок, а также ведения д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кументооборота в единой информационной системе в сфере закупок при осуществлении деятельности по ко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тролю, предусмотренный пунктом 5 части 11 статьи 99 Федерального закона от 05.04.2013 №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27.10.2015 №1148 «О порядке ведения реестра жалоб, плановых и внеплановых проверок, принятых по ним решений и выданных предписаний».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Обязательными документами для размещения в единой информационной системе в сфере закупок я</w:t>
      </w:r>
      <w:r w:rsidRPr="00397D05">
        <w:rPr>
          <w:rFonts w:ascii="Times New Roman" w:hAnsi="Times New Roman" w:cs="Times New Roman"/>
          <w:sz w:val="22"/>
          <w:szCs w:val="22"/>
        </w:rPr>
        <w:t>в</w:t>
      </w:r>
      <w:r w:rsidRPr="00397D05">
        <w:rPr>
          <w:rFonts w:ascii="Times New Roman" w:hAnsi="Times New Roman" w:cs="Times New Roman"/>
          <w:sz w:val="22"/>
          <w:szCs w:val="22"/>
        </w:rPr>
        <w:t>ляются отчет о результатах выездной или камеральной проверки, который оформляется в соответствии с пун</w:t>
      </w:r>
      <w:r w:rsidRPr="00397D05">
        <w:rPr>
          <w:rFonts w:ascii="Times New Roman" w:hAnsi="Times New Roman" w:cs="Times New Roman"/>
          <w:sz w:val="22"/>
          <w:szCs w:val="22"/>
        </w:rPr>
        <w:t>к</w:t>
      </w:r>
      <w:r w:rsidRPr="00397D05">
        <w:rPr>
          <w:rFonts w:ascii="Times New Roman" w:hAnsi="Times New Roman" w:cs="Times New Roman"/>
          <w:sz w:val="22"/>
          <w:szCs w:val="22"/>
        </w:rPr>
        <w:lastRenderedPageBreak/>
        <w:t>том 42 настоящего Порядка, предписание, выданное субъекту контроля в соответствии с подпунктом «а» пункта 42 настоящего Порядка.</w:t>
      </w:r>
    </w:p>
    <w:p w:rsidR="001F1AD3" w:rsidRPr="00397D05" w:rsidRDefault="001F1AD3" w:rsidP="000B444F">
      <w:pPr>
        <w:pStyle w:val="21"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Должностные лица, указанные в пункте 4 настоящего Порядка, несут ответственность за реш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ния и действия (бездействие), принимаемые (осуществляемые) в процессе осуществления контрольных мер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приятий, в соответствии с законодательством Российской Федерации.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12. К процедурам осуществления контрольного мероприятия относятся назначение контрольного мер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приятия, проведение контрольного мероприятия и реализация результатов проведения контрольного меропри</w:t>
      </w:r>
      <w:r w:rsidRPr="00397D05">
        <w:rPr>
          <w:rFonts w:ascii="Times New Roman" w:hAnsi="Times New Roman" w:cs="Times New Roman"/>
          <w:sz w:val="22"/>
          <w:szCs w:val="22"/>
        </w:rPr>
        <w:t>я</w:t>
      </w:r>
      <w:r w:rsidRPr="00397D05">
        <w:rPr>
          <w:rFonts w:ascii="Times New Roman" w:hAnsi="Times New Roman" w:cs="Times New Roman"/>
          <w:sz w:val="22"/>
          <w:szCs w:val="22"/>
        </w:rPr>
        <w:t>тия.</w:t>
      </w:r>
    </w:p>
    <w:p w:rsidR="001F1AD3" w:rsidRPr="00397D05" w:rsidRDefault="001F1AD3" w:rsidP="000B444F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397D05">
        <w:rPr>
          <w:rFonts w:ascii="Times New Roman" w:hAnsi="Times New Roman" w:cs="Times New Roman"/>
          <w:b/>
          <w:sz w:val="22"/>
          <w:szCs w:val="22"/>
        </w:rPr>
        <w:t>. Назначение контрольных мероприятий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 Контрольное мероприятие проводится должностным лицом Органа контроля на основании правового акта руководителя Органа контроля о назначении контрольного мероприятия.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Правовой акт руководителя Органа контроля о назначении контрольного мероприятия должен содержать следующие сведения: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наименование субъекта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место нахождения субъекта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634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место фактического осуществления деятельности субъекта контроля;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5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г) проверяемый период;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5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) основание проведения контрольного мероприятия;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5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е) тема контрольного мероприятия;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702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ж) фамилии, имена, отчества (последнее - при наличии) должностного лица Органа контроля (при пр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ведении камеральной проверки одним должностным лицом), членов проверочной группы, руководителя пров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рочной группы Органа контроля (при проведении контрольного мероприятия проверочной группой), уполном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мероприятия.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4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) срок проведения контрольного мероприятия;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547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и) перечень основных вопросов, подлежащих изучению в ходе проведения контрольного мероприятия.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к) способы проведения контрольного мероприятия (сплошная проверка, выборочная проверка).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Изменение состава должностных лиц проверочной группы Органа контроля, а также замена должностного лица Органа контроля (при проведении камеральной проверки одним должностным лицом), уполномоченных на проведение контрольного мероприятия, оформляется правовым актом руководителя Органа контроля.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1518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Плановые проверки осуществляются в соответствии с утвержденным планом контрольных мероприятий Органа контроля. План проверок утверждается правовым актом руководителя Органа контроля на полугодие.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1365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1451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Внеплановые проверки проводятся в соответствии с правовым актом руководителя Органа ко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троля, принятого: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682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(правовых) а</w:t>
      </w:r>
      <w:r w:rsidRPr="00397D05">
        <w:rPr>
          <w:rFonts w:ascii="Times New Roman" w:hAnsi="Times New Roman" w:cs="Times New Roman"/>
          <w:sz w:val="22"/>
          <w:szCs w:val="22"/>
        </w:rPr>
        <w:t>к</w:t>
      </w:r>
      <w:r w:rsidRPr="00397D05">
        <w:rPr>
          <w:rFonts w:ascii="Times New Roman" w:hAnsi="Times New Roman" w:cs="Times New Roman"/>
          <w:sz w:val="22"/>
          <w:szCs w:val="22"/>
        </w:rPr>
        <w:t>тов;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624"/>
        </w:tabs>
        <w:spacing w:before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в случае истечения срока исполнения ранее выданного предписания;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0"/>
          <w:tab w:val="left" w:pos="1595"/>
        </w:tabs>
        <w:spacing w:before="0"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в случае, предусмотренном подпунктом «в» пункта 42 настоящего Порядка.</w:t>
      </w:r>
    </w:p>
    <w:p w:rsidR="001F1AD3" w:rsidRPr="00397D05" w:rsidRDefault="001F1AD3" w:rsidP="000B444F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397D05">
        <w:rPr>
          <w:rFonts w:ascii="Times New Roman" w:hAnsi="Times New Roman" w:cs="Times New Roman"/>
          <w:b/>
          <w:sz w:val="22"/>
          <w:szCs w:val="22"/>
        </w:rPr>
        <w:t>. Проведение контрольных мероприятий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Камеральная проверка проводится должностным лицом Органа контроля.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Выездная проверка проводится должностными лицами Органа контроля в составе не менее двух должностных лиц.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Руководителем Органа контроля назначается должностное лицо Органа контроля, уполном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ченное составлять протоколы об административных правонарушениях.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В случае если камеральная проверка проводится одним должностным лицом Органа контроля, данное должностное лицо должно быть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уполномочено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составлять протоколы об административных правонарушениях.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337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Камеральная проверка проводится по месту нахождения Органа контроля на основании док</w:t>
      </w:r>
      <w:r w:rsidRPr="00397D05">
        <w:rPr>
          <w:rFonts w:ascii="Times New Roman" w:hAnsi="Times New Roman" w:cs="Times New Roman"/>
          <w:sz w:val="22"/>
          <w:szCs w:val="22"/>
        </w:rPr>
        <w:t>у</w:t>
      </w:r>
      <w:r w:rsidRPr="00397D05">
        <w:rPr>
          <w:rFonts w:ascii="Times New Roman" w:hAnsi="Times New Roman" w:cs="Times New Roman"/>
          <w:sz w:val="22"/>
          <w:szCs w:val="22"/>
        </w:rPr>
        <w:t>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356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39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lastRenderedPageBreak/>
        <w:t>При проведении камеральной проверки должностным лицом Органа контроля проводится пр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279"/>
        </w:tabs>
        <w:spacing w:before="0" w:line="240" w:lineRule="auto"/>
        <w:ind w:left="0" w:firstLine="568"/>
        <w:rPr>
          <w:rFonts w:ascii="Times New Roman" w:hAnsi="Times New Roman" w:cs="Times New Roman"/>
          <w:sz w:val="22"/>
          <w:szCs w:val="22"/>
        </w:rPr>
      </w:pPr>
      <w:proofErr w:type="gramStart"/>
      <w:r w:rsidRPr="00397D05">
        <w:rPr>
          <w:rFonts w:ascii="Times New Roman" w:hAnsi="Times New Roman" w:cs="Times New Roman"/>
          <w:sz w:val="22"/>
          <w:szCs w:val="22"/>
        </w:rPr>
        <w:t>В случае если по результатам проверки полноты представленных субъектом контроля докуме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тов и информации в соответствии с пунктом 24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</w:t>
      </w:r>
      <w:r w:rsidRPr="00397D05">
        <w:rPr>
          <w:rFonts w:ascii="Times New Roman" w:hAnsi="Times New Roman" w:cs="Times New Roman"/>
          <w:sz w:val="22"/>
          <w:szCs w:val="22"/>
        </w:rPr>
        <w:t>и</w:t>
      </w:r>
      <w:r w:rsidRPr="00397D05">
        <w:rPr>
          <w:rFonts w:ascii="Times New Roman" w:hAnsi="Times New Roman" w:cs="Times New Roman"/>
          <w:sz w:val="22"/>
          <w:szCs w:val="22"/>
        </w:rPr>
        <w:t>останавливается в соответствии с подпунктом «г» пункта 32 настоящего Порядка со дня окончания проверки полноты представленных субъектом контроля документов и информации.</w:t>
      </w:r>
      <w:proofErr w:type="gramEnd"/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Одновременно с направлением копии решения о приостановлении камеральной проверки в соответс</w:t>
      </w:r>
      <w:r w:rsidRPr="00397D05">
        <w:rPr>
          <w:rFonts w:ascii="Times New Roman" w:hAnsi="Times New Roman" w:cs="Times New Roman"/>
          <w:sz w:val="22"/>
          <w:szCs w:val="22"/>
        </w:rPr>
        <w:t>т</w:t>
      </w:r>
      <w:r w:rsidRPr="00397D05">
        <w:rPr>
          <w:rFonts w:ascii="Times New Roman" w:hAnsi="Times New Roman" w:cs="Times New Roman"/>
          <w:sz w:val="22"/>
          <w:szCs w:val="22"/>
        </w:rPr>
        <w:t>вии с пунктом 34 настоящего Порядка в адрес субъекта контроля направляется повторный запрос о представл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нии недостающих документов и информации, необходимых для проведения проверки.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случае непредставления субъектом контроля документов и информации по повторному запросу Орг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на контроля по истечении срока приостановления проверки в соответствии с подпунктом «г» пункта 32 насто</w:t>
      </w:r>
      <w:r w:rsidRPr="00397D05">
        <w:rPr>
          <w:rFonts w:ascii="Times New Roman" w:hAnsi="Times New Roman" w:cs="Times New Roman"/>
          <w:sz w:val="22"/>
          <w:szCs w:val="22"/>
        </w:rPr>
        <w:t>я</w:t>
      </w:r>
      <w:r w:rsidRPr="00397D05">
        <w:rPr>
          <w:rFonts w:ascii="Times New Roman" w:hAnsi="Times New Roman" w:cs="Times New Roman"/>
          <w:sz w:val="22"/>
          <w:szCs w:val="22"/>
        </w:rPr>
        <w:t>щего Порядка проверка возобновляется.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337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Выездная проверка проводится по месту нахождения и месту фактического осуществления де</w:t>
      </w:r>
      <w:r w:rsidRPr="00397D05">
        <w:rPr>
          <w:rFonts w:ascii="Times New Roman" w:hAnsi="Times New Roman" w:cs="Times New Roman"/>
          <w:sz w:val="22"/>
          <w:szCs w:val="22"/>
        </w:rPr>
        <w:t>я</w:t>
      </w:r>
      <w:r w:rsidRPr="00397D05">
        <w:rPr>
          <w:rFonts w:ascii="Times New Roman" w:hAnsi="Times New Roman" w:cs="Times New Roman"/>
          <w:sz w:val="22"/>
          <w:szCs w:val="22"/>
        </w:rPr>
        <w:t>тельности субъекта контроля.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Срок проведения выездной проверки не может превышать 30 рабочих дней.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41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ходе выездной проверки проводятся контрольные действия по документальному и фактич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скому изучению деятельности субъекта контроля.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Контрольные действия по документальному изучению проводятся путем анализа финансовых, бухга</w:t>
      </w:r>
      <w:r w:rsidRPr="00397D05">
        <w:rPr>
          <w:rFonts w:ascii="Times New Roman" w:hAnsi="Times New Roman" w:cs="Times New Roman"/>
          <w:sz w:val="22"/>
          <w:szCs w:val="22"/>
        </w:rPr>
        <w:t>л</w:t>
      </w:r>
      <w:r w:rsidRPr="00397D05">
        <w:rPr>
          <w:rFonts w:ascii="Times New Roman" w:hAnsi="Times New Roman" w:cs="Times New Roman"/>
          <w:sz w:val="22"/>
          <w:szCs w:val="22"/>
        </w:rPr>
        <w:t>терских, отчетных документов, документов о планировании и осуществлении закупок и иных документов суб</w:t>
      </w:r>
      <w:r w:rsidRPr="00397D05">
        <w:rPr>
          <w:rFonts w:ascii="Times New Roman" w:hAnsi="Times New Roman" w:cs="Times New Roman"/>
          <w:sz w:val="22"/>
          <w:szCs w:val="22"/>
        </w:rPr>
        <w:t>ъ</w:t>
      </w:r>
      <w:r w:rsidRPr="00397D05">
        <w:rPr>
          <w:rFonts w:ascii="Times New Roman" w:hAnsi="Times New Roman" w:cs="Times New Roman"/>
          <w:sz w:val="22"/>
          <w:szCs w:val="22"/>
        </w:rPr>
        <w:t>екта контроля с учетом устных и письменных объяснений должностных, материально ответственных лиц суб</w:t>
      </w:r>
      <w:r w:rsidRPr="00397D05">
        <w:rPr>
          <w:rFonts w:ascii="Times New Roman" w:hAnsi="Times New Roman" w:cs="Times New Roman"/>
          <w:sz w:val="22"/>
          <w:szCs w:val="22"/>
        </w:rPr>
        <w:t>ъ</w:t>
      </w:r>
      <w:r w:rsidRPr="00397D05">
        <w:rPr>
          <w:rFonts w:ascii="Times New Roman" w:hAnsi="Times New Roman" w:cs="Times New Roman"/>
          <w:sz w:val="22"/>
          <w:szCs w:val="22"/>
        </w:rPr>
        <w:t>екта контроля и осуществления других действий по контролю.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Контрольные действия по фактическому изучению проводятся путем осмотра, инвентаризации, набл</w:t>
      </w:r>
      <w:r w:rsidRPr="00397D05">
        <w:rPr>
          <w:rFonts w:ascii="Times New Roman" w:hAnsi="Times New Roman" w:cs="Times New Roman"/>
          <w:sz w:val="22"/>
          <w:szCs w:val="22"/>
        </w:rPr>
        <w:t>ю</w:t>
      </w:r>
      <w:r w:rsidRPr="00397D05">
        <w:rPr>
          <w:rFonts w:ascii="Times New Roman" w:hAnsi="Times New Roman" w:cs="Times New Roman"/>
          <w:sz w:val="22"/>
          <w:szCs w:val="22"/>
        </w:rPr>
        <w:t>дения, пересчета, экспертизы, контрольных замеров и осуществления других действий по контролю.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48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Срок проведения выездной или камеральной проверки может быть продлен не более чем на 10 рабочих дней по решению руководителя Органа контроля.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Органа контроля. 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Основанием продления срока контрольного мероприятия является получение в ходе проведения пр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 xml:space="preserve">верки информации о наличии в деятельности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субъекта контроля нарушений законодательства Российской Фед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рации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о контрактной системе в сфере закупок и принятых в соответствии с ним нормативных правовых (прав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вых) актов, требующей дополнительного изучения.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рамках выездной или камеральной проверки проводится встречная проверка по решению руководителя Органа контроля, принятого на основании мотивированного обращения должностного лица Орг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 xml:space="preserve">на контроля. 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18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(правовых) актов.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tabs>
          <w:tab w:val="left" w:pos="139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Встречная проверка проводится в соответствии с пунктами 19-22, 26, 28 настоящего Порядка.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Срок проведения встречной проверки не может превышать 20 рабочих дней.</w:t>
      </w:r>
    </w:p>
    <w:p w:rsidR="001F1AD3" w:rsidRPr="00397D05" w:rsidRDefault="001F1AD3" w:rsidP="000B444F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Проведение выездной или камеральной проверки по решению руководителя Органа контроля, принятого на основании мотивированного обращения должностного лица Органа контроля, приостанавливается на общий срок не более 30 рабочих дней в следующих случаях: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62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на период проведения встречной проверки, но не более чем на 20 рабочих дней;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606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на период организации и проведения экспертиз, но не более чем на 20 рабочих дне;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76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на период воспрепятствования проведению контрольного мероприятия и (или) уклонения от провед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ния контрольного мероприятия, но не более чем на 20 рабочих дней;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798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г) на период, необходимый для представления субъектом контроля документов и информации по п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вторному запросу Органа контроля в соответствии с пунктом 25 настоящего Порядка, но не более чем на 10 р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бочих дней;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61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) на период не более 20 рабочих дней при наличии обстоятельств, которые делают невозможным дал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нейшее проведение контрольного мероприятия по причинам, не зависящим от должностного лица Органа ко</w:t>
      </w:r>
      <w:r w:rsidRPr="00397D05">
        <w:rPr>
          <w:rFonts w:ascii="Times New Roman" w:hAnsi="Times New Roman" w:cs="Times New Roman"/>
          <w:sz w:val="22"/>
          <w:szCs w:val="22"/>
        </w:rPr>
        <w:t>н</w:t>
      </w:r>
      <w:r w:rsidRPr="00397D05">
        <w:rPr>
          <w:rFonts w:ascii="Times New Roman" w:hAnsi="Times New Roman" w:cs="Times New Roman"/>
          <w:sz w:val="22"/>
          <w:szCs w:val="22"/>
        </w:rPr>
        <w:t>троля (при проведении камеральной проверки одним должностным лицом), включая наступление обстоятельств непреодолимой силы.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lastRenderedPageBreak/>
        <w:t>33. Решение о возобновлении проведения выездной или камеральной проверки принимается в срок не более 2 рабочих дней: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после завершения проведения встречной проверки и (или) экспертизы согласно подпунктам «а», «б» пункта 32 настоящего Порядка;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846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после устранения причин приостановления проведения проверки, указанных в подпунктах «в» - «</w:t>
      </w: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» пункта 32 настоящего Порядка;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865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после истечения срока приостановления проверки в соответствии с подпунктами «в» - «</w:t>
      </w:r>
      <w:proofErr w:type="spellStart"/>
      <w:r w:rsidRPr="00397D05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397D05">
        <w:rPr>
          <w:rFonts w:ascii="Times New Roman" w:hAnsi="Times New Roman" w:cs="Times New Roman"/>
          <w:sz w:val="22"/>
          <w:szCs w:val="22"/>
        </w:rPr>
        <w:t>» пункта 32 настоящего Порядка.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644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Решение о продлении срока проведения выездной или камеральной проверки, приостановл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нии, возобновлении проведения выездной или камеральной проверки оформляется правовым актом руководит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ля Органа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Копия правового акта руководителя Органа контроля о продлении срока проведения выездной или к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меральной проверки, приостановлении, возобновлении проведения выездной или камеральной проверки н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правляется (вручается) субъекту контроля в срок не более 3 рабочих дней со дня издания соответствующего пр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вового акта.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442"/>
        </w:tabs>
        <w:spacing w:before="0" w:line="240" w:lineRule="auto"/>
        <w:ind w:left="142" w:firstLine="567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случае непредставления или несвоевременного представления документов и информации по запросу Органа контроля в соответствии с подпунктом «а» пункта 6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F1AD3" w:rsidRPr="00397D05" w:rsidRDefault="001F1AD3" w:rsidP="000B444F">
      <w:pPr>
        <w:pStyle w:val="2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7"/>
      <w:r w:rsidRPr="00397D05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397D05">
        <w:rPr>
          <w:rFonts w:ascii="Times New Roman" w:hAnsi="Times New Roman" w:cs="Times New Roman"/>
          <w:b/>
          <w:sz w:val="22"/>
          <w:szCs w:val="22"/>
        </w:rPr>
        <w:t>. Оформление результатов контрольных мероприятий</w:t>
      </w:r>
      <w:bookmarkEnd w:id="1"/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Результаты встречной проверки оформляются актом, который подписывается должностными лицами Органа контроля, участвующими в проведении контрольного мероприятия, в последний день провед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ния проверки и приобщается к материалам выездной или камеральной проверки соответственно.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По результатам встречной проверки предписания субъекту контроля не выдаются.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366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По результатам выездной или камеральной проверки в срок не более 3 рабочих дней, исчисля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мых со дня, следующего за днем окончания срока проведения контрольного мероприятия, оформляется акт, к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торый подписывается должностными лицами Органа контроля, участвующими в проведении контрольного м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роприятия.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298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К акту, оформленному по результатам выездной или камеральной проверки, прилагаются резул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таты экспертиз, фото-, видео- и аудиоматериалы, а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кт встр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366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Акт, оформленный по результатам выездной или камеральной проверки, в срок не более 3 раб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чих дней со дня его подписания должен быть вручен (направлен) представителю субъекта контроля.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308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Субъект контроля вправе представить письменные возражения на акт, оформленный по резул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татам выездной или камеральной проверки, в срок не более 10 рабочих дней со дня получения такого акта.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Письменные возражения субъекта контроля приобщаются к материалам проверки.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366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</w:t>
      </w:r>
      <w:r w:rsidRPr="00397D05">
        <w:rPr>
          <w:rFonts w:ascii="Times New Roman" w:hAnsi="Times New Roman" w:cs="Times New Roman"/>
          <w:sz w:val="22"/>
          <w:szCs w:val="22"/>
        </w:rPr>
        <w:t>у</w:t>
      </w:r>
      <w:r w:rsidRPr="00397D05">
        <w:rPr>
          <w:rFonts w:ascii="Times New Roman" w:hAnsi="Times New Roman" w:cs="Times New Roman"/>
          <w:sz w:val="22"/>
          <w:szCs w:val="22"/>
        </w:rPr>
        <w:t>ководителем Органа контроля.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289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</w:t>
      </w:r>
      <w:r w:rsidRPr="00397D05">
        <w:rPr>
          <w:rFonts w:ascii="Times New Roman" w:hAnsi="Times New Roman" w:cs="Times New Roman"/>
          <w:sz w:val="22"/>
          <w:szCs w:val="22"/>
        </w:rPr>
        <w:t>ь</w:t>
      </w:r>
      <w:r w:rsidRPr="00397D05">
        <w:rPr>
          <w:rFonts w:ascii="Times New Roman" w:hAnsi="Times New Roman" w:cs="Times New Roman"/>
          <w:sz w:val="22"/>
          <w:szCs w:val="22"/>
        </w:rPr>
        <w:t>ной проверки руководитель Органа контроля принимает решение, которое оформляется правовым актом рук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водителя Органа контроля в срок не более 30 рабочих дней со дня подписания акта: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519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а) о выдаче обязательного для исполнения предписания в случаях, установленных Федеральным зак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ном от 05.04.2013 № 44-ФЗ;</w:t>
      </w:r>
    </w:p>
    <w:p w:rsidR="001F1AD3" w:rsidRPr="00397D05" w:rsidRDefault="001F1AD3" w:rsidP="000B444F">
      <w:pPr>
        <w:pStyle w:val="21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б) об отсутствии оснований для выдачи предписания;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в) о проведении внеплановой выездной проверки.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Одновременно с подписанием вышеуказанного правового акта руководителя Органа контроля утве</w:t>
      </w:r>
      <w:r w:rsidRPr="00397D05">
        <w:rPr>
          <w:rFonts w:ascii="Times New Roman" w:hAnsi="Times New Roman" w:cs="Times New Roman"/>
          <w:sz w:val="22"/>
          <w:szCs w:val="22"/>
        </w:rPr>
        <w:t>р</w:t>
      </w:r>
      <w:r w:rsidRPr="00397D05">
        <w:rPr>
          <w:rFonts w:ascii="Times New Roman" w:hAnsi="Times New Roman" w:cs="Times New Roman"/>
          <w:sz w:val="22"/>
          <w:szCs w:val="22"/>
        </w:rPr>
        <w:t>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Отчет о результатах выездной или камеральной проверки подписывается должностным лицом Органа контроля, проводившим проверку.</w:t>
      </w:r>
    </w:p>
    <w:p w:rsidR="001F1AD3" w:rsidRPr="00397D05" w:rsidRDefault="001F1AD3" w:rsidP="001F1AD3">
      <w:pPr>
        <w:pStyle w:val="21"/>
        <w:shd w:val="clear" w:color="auto" w:fill="auto"/>
        <w:spacing w:before="0" w:after="20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Отчет о результатах выездной или камеральной проверки приобщается к материалам проверки.</w:t>
      </w:r>
    </w:p>
    <w:p w:rsidR="001F1AD3" w:rsidRPr="00397D05" w:rsidRDefault="001F1AD3" w:rsidP="000B444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97D05">
        <w:rPr>
          <w:rFonts w:ascii="Times New Roman" w:hAnsi="Times New Roman" w:cs="Times New Roman"/>
          <w:b/>
          <w:sz w:val="22"/>
          <w:szCs w:val="22"/>
        </w:rPr>
        <w:t>Реализация результатов контрольных мероприятий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356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lastRenderedPageBreak/>
        <w:t>Предписание направляется (вручается) представителю субъекта контроля в срок не более 5 раб</w:t>
      </w:r>
      <w:r w:rsidRPr="00397D05">
        <w:rPr>
          <w:rFonts w:ascii="Times New Roman" w:hAnsi="Times New Roman" w:cs="Times New Roman"/>
          <w:sz w:val="22"/>
          <w:szCs w:val="22"/>
        </w:rPr>
        <w:t>о</w:t>
      </w:r>
      <w:r w:rsidRPr="00397D05">
        <w:rPr>
          <w:rFonts w:ascii="Times New Roman" w:hAnsi="Times New Roman" w:cs="Times New Roman"/>
          <w:sz w:val="22"/>
          <w:szCs w:val="22"/>
        </w:rPr>
        <w:t>чих дней со дня принятия решения о выдаче обязательного для исполнения предписания в соответствии с по</w:t>
      </w:r>
      <w:r w:rsidRPr="00397D05">
        <w:rPr>
          <w:rFonts w:ascii="Times New Roman" w:hAnsi="Times New Roman" w:cs="Times New Roman"/>
          <w:sz w:val="22"/>
          <w:szCs w:val="22"/>
        </w:rPr>
        <w:t>д</w:t>
      </w:r>
      <w:r w:rsidRPr="00397D05">
        <w:rPr>
          <w:rFonts w:ascii="Times New Roman" w:hAnsi="Times New Roman" w:cs="Times New Roman"/>
          <w:sz w:val="22"/>
          <w:szCs w:val="22"/>
        </w:rPr>
        <w:t>пунктом «а» пункта 42 настоящего Порядка.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tabs>
          <w:tab w:val="left" w:pos="1240"/>
        </w:tabs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Предписание должно содержать сроки его исполнения.</w:t>
      </w:r>
    </w:p>
    <w:p w:rsidR="001F1AD3" w:rsidRPr="00397D05" w:rsidRDefault="001F1AD3" w:rsidP="000B444F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 xml:space="preserve">Должностные лица Органа контроля обязаны осуществлять 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 xml:space="preserve"> выполнением субъе</w:t>
      </w:r>
      <w:r w:rsidRPr="00397D05">
        <w:rPr>
          <w:rFonts w:ascii="Times New Roman" w:hAnsi="Times New Roman" w:cs="Times New Roman"/>
          <w:sz w:val="22"/>
          <w:szCs w:val="22"/>
        </w:rPr>
        <w:t>к</w:t>
      </w:r>
      <w:r w:rsidRPr="00397D05">
        <w:rPr>
          <w:rFonts w:ascii="Times New Roman" w:hAnsi="Times New Roman" w:cs="Times New Roman"/>
          <w:sz w:val="22"/>
          <w:szCs w:val="22"/>
        </w:rPr>
        <w:t>том контроля предписания.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</w:t>
      </w:r>
      <w:r w:rsidRPr="00397D05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>рации.</w:t>
      </w:r>
    </w:p>
    <w:p w:rsidR="000B444F" w:rsidRDefault="001F1AD3" w:rsidP="000B444F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В целях предупреждения и пресечения дальнейших нарушений и недостатков информация о результ</w:t>
      </w:r>
      <w:r w:rsidRPr="00397D05">
        <w:rPr>
          <w:rFonts w:ascii="Times New Roman" w:hAnsi="Times New Roman" w:cs="Times New Roman"/>
          <w:sz w:val="22"/>
          <w:szCs w:val="22"/>
        </w:rPr>
        <w:t>а</w:t>
      </w:r>
      <w:r w:rsidRPr="00397D05">
        <w:rPr>
          <w:rFonts w:ascii="Times New Roman" w:hAnsi="Times New Roman" w:cs="Times New Roman"/>
          <w:sz w:val="22"/>
          <w:szCs w:val="22"/>
        </w:rPr>
        <w:t>тах контрольного мероприятия направляется Органом контроля учредителю и (или) главному распорядителю бюджетных сре</w:t>
      </w:r>
      <w:proofErr w:type="gramStart"/>
      <w:r w:rsidRPr="00397D05">
        <w:rPr>
          <w:rFonts w:ascii="Times New Roman" w:hAnsi="Times New Roman" w:cs="Times New Roman"/>
          <w:sz w:val="22"/>
          <w:szCs w:val="22"/>
        </w:rPr>
        <w:t>дств в т</w:t>
      </w:r>
      <w:proofErr w:type="gramEnd"/>
      <w:r w:rsidRPr="00397D05">
        <w:rPr>
          <w:rFonts w:ascii="Times New Roman" w:hAnsi="Times New Roman" w:cs="Times New Roman"/>
          <w:sz w:val="22"/>
          <w:szCs w:val="22"/>
        </w:rPr>
        <w:t>ечени</w:t>
      </w:r>
      <w:r w:rsidR="000B444F">
        <w:rPr>
          <w:rFonts w:ascii="Times New Roman" w:hAnsi="Times New Roman" w:cs="Times New Roman"/>
          <w:sz w:val="22"/>
          <w:szCs w:val="22"/>
        </w:rPr>
        <w:t>е</w:t>
      </w:r>
      <w:r w:rsidRPr="00397D05">
        <w:rPr>
          <w:rFonts w:ascii="Times New Roman" w:hAnsi="Times New Roman" w:cs="Times New Roman"/>
          <w:sz w:val="22"/>
          <w:szCs w:val="22"/>
        </w:rPr>
        <w:t xml:space="preserve"> 10 рабочих дней со дня окончания контрольного мероприятия.</w:t>
      </w:r>
    </w:p>
    <w:p w:rsidR="001F1AD3" w:rsidRPr="00397D05" w:rsidRDefault="001F1AD3" w:rsidP="000B444F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97D05">
        <w:rPr>
          <w:rFonts w:ascii="Times New Roman" w:hAnsi="Times New Roman" w:cs="Times New Roman"/>
          <w:sz w:val="22"/>
          <w:szCs w:val="22"/>
        </w:rPr>
        <w:t>_______________</w:t>
      </w:r>
    </w:p>
    <w:p w:rsidR="001F1AD3" w:rsidRDefault="001F1AD3" w:rsidP="001F1AD3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</w:rPr>
      </w:pPr>
      <w:r w:rsidRPr="00C26C3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14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</w:rPr>
      </w:pPr>
    </w:p>
    <w:p w:rsidR="000B444F" w:rsidRPr="000B444F" w:rsidRDefault="000B444F" w:rsidP="000B444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444F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0B444F" w:rsidRPr="000B444F" w:rsidRDefault="000B444F" w:rsidP="000B444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444F">
        <w:rPr>
          <w:rFonts w:ascii="Times New Roman" w:hAnsi="Times New Roman"/>
          <w:b/>
          <w:lang w:val="ru-RU"/>
        </w:rPr>
        <w:t>КИРОВСКОЙ ОБЛАСТИ</w:t>
      </w:r>
    </w:p>
    <w:p w:rsidR="000B444F" w:rsidRPr="000B444F" w:rsidRDefault="000B444F" w:rsidP="000B444F">
      <w:pPr>
        <w:spacing w:after="0" w:line="240" w:lineRule="auto"/>
        <w:rPr>
          <w:rFonts w:ascii="Times New Roman" w:hAnsi="Times New Roman"/>
          <w:lang w:val="ru-RU"/>
        </w:rPr>
      </w:pPr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  <w:b/>
        </w:rPr>
      </w:pPr>
      <w:r w:rsidRPr="00C26C32">
        <w:rPr>
          <w:rFonts w:ascii="Times New Roman" w:hAnsi="Times New Roman"/>
          <w:b/>
        </w:rPr>
        <w:t>ПОСТАНОВЛЕНИЕ</w:t>
      </w:r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0B444F" w:rsidRPr="00C26C32" w:rsidTr="000B444F">
        <w:tc>
          <w:tcPr>
            <w:tcW w:w="2093" w:type="dxa"/>
            <w:tcBorders>
              <w:top w:val="nil"/>
              <w:right w:val="nil"/>
            </w:tcBorders>
          </w:tcPr>
          <w:p w:rsidR="000B444F" w:rsidRPr="00C26C32" w:rsidRDefault="000B444F" w:rsidP="000B444F">
            <w:pPr>
              <w:spacing w:after="0" w:line="240" w:lineRule="auto"/>
              <w:rPr>
                <w:rFonts w:ascii="Times New Roman" w:hAnsi="Times New Roman"/>
              </w:rPr>
            </w:pPr>
            <w:r w:rsidRPr="00C26C32">
              <w:rPr>
                <w:rFonts w:ascii="Times New Roman" w:hAnsi="Times New Roman"/>
              </w:rPr>
              <w:t>27.08.2018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B444F" w:rsidRPr="00C26C32" w:rsidRDefault="000B444F" w:rsidP="000B44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6C32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0B444F" w:rsidRPr="00C26C32" w:rsidRDefault="000B444F" w:rsidP="000B444F">
            <w:pPr>
              <w:spacing w:after="0" w:line="240" w:lineRule="auto"/>
              <w:rPr>
                <w:rFonts w:ascii="Times New Roman" w:hAnsi="Times New Roman"/>
              </w:rPr>
            </w:pPr>
            <w:r w:rsidRPr="00C26C32">
              <w:rPr>
                <w:rFonts w:ascii="Times New Roman" w:hAnsi="Times New Roman"/>
              </w:rPr>
              <w:t>295</w:t>
            </w:r>
          </w:p>
        </w:tc>
      </w:tr>
    </w:tbl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C26C32">
        <w:rPr>
          <w:rFonts w:ascii="Times New Roman" w:hAnsi="Times New Roman"/>
        </w:rPr>
        <w:t>пгт</w:t>
      </w:r>
      <w:proofErr w:type="gramEnd"/>
      <w:r w:rsidRPr="00C26C32">
        <w:rPr>
          <w:rFonts w:ascii="Times New Roman" w:hAnsi="Times New Roman"/>
        </w:rPr>
        <w:t xml:space="preserve"> </w:t>
      </w:r>
      <w:proofErr w:type="spellStart"/>
      <w:r w:rsidRPr="00C26C32">
        <w:rPr>
          <w:rFonts w:ascii="Times New Roman" w:hAnsi="Times New Roman"/>
        </w:rPr>
        <w:t>Тужа</w:t>
      </w:r>
      <w:proofErr w:type="spellEnd"/>
    </w:p>
    <w:p w:rsidR="000B444F" w:rsidRPr="00C26C32" w:rsidRDefault="000B444F" w:rsidP="000B44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444F" w:rsidRPr="000B444F" w:rsidRDefault="000B444F" w:rsidP="000B444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B444F">
        <w:rPr>
          <w:rFonts w:ascii="Times New Roman" w:hAnsi="Times New Roman"/>
          <w:b/>
          <w:lang w:val="ru-RU"/>
        </w:rPr>
        <w:t>Об утверждении плана мероприятий по реализации Стратегии социально-экономического ра</w:t>
      </w:r>
      <w:r w:rsidRPr="000B444F">
        <w:rPr>
          <w:rFonts w:ascii="Times New Roman" w:hAnsi="Times New Roman"/>
          <w:b/>
          <w:lang w:val="ru-RU"/>
        </w:rPr>
        <w:t>з</w:t>
      </w:r>
      <w:r w:rsidRPr="000B444F">
        <w:rPr>
          <w:rFonts w:ascii="Times New Roman" w:hAnsi="Times New Roman"/>
          <w:b/>
          <w:lang w:val="ru-RU"/>
        </w:rPr>
        <w:t>вития муниципального образования  Тужинский  муниципальный  район Кировской области на период до 2030 года</w:t>
      </w:r>
    </w:p>
    <w:p w:rsidR="000B444F" w:rsidRPr="000B444F" w:rsidRDefault="000B444F" w:rsidP="000B444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0B444F" w:rsidRPr="000B444F" w:rsidRDefault="000B444F" w:rsidP="000B444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0B444F">
        <w:rPr>
          <w:rFonts w:ascii="Times New Roman" w:hAnsi="Times New Roman"/>
          <w:lang w:val="ru-RU"/>
        </w:rPr>
        <w:t>В соответствии с Федеральными законами от 06.10.2003 № 131-ФЗ  «Об общих принципах  организации местного самоуправления в Российской Федерации»,  от 28.06.2014 № 172-ФЗ «О стр</w:t>
      </w:r>
      <w:r w:rsidRPr="000B444F">
        <w:rPr>
          <w:rFonts w:ascii="Times New Roman" w:hAnsi="Times New Roman"/>
          <w:lang w:val="ru-RU"/>
        </w:rPr>
        <w:t>а</w:t>
      </w:r>
      <w:r w:rsidRPr="000B444F">
        <w:rPr>
          <w:rFonts w:ascii="Times New Roman" w:hAnsi="Times New Roman"/>
          <w:lang w:val="ru-RU"/>
        </w:rPr>
        <w:t xml:space="preserve">тегическом планировании в Российской Федерации», решением </w:t>
      </w:r>
      <w:proofErr w:type="spellStart"/>
      <w:r w:rsidRPr="000B444F">
        <w:rPr>
          <w:rFonts w:ascii="Times New Roman" w:hAnsi="Times New Roman"/>
          <w:lang w:val="ru-RU"/>
        </w:rPr>
        <w:t>Тужинской</w:t>
      </w:r>
      <w:proofErr w:type="spellEnd"/>
      <w:r w:rsidRPr="000B444F">
        <w:rPr>
          <w:rFonts w:ascii="Times New Roman" w:hAnsi="Times New Roman"/>
          <w:lang w:val="ru-RU"/>
        </w:rPr>
        <w:t xml:space="preserve">  районной Думы  от 26.12.2014 №51/339  «О системе документов стратегического  планирования Тужинского муниц</w:t>
      </w:r>
      <w:r w:rsidRPr="000B444F">
        <w:rPr>
          <w:rFonts w:ascii="Times New Roman" w:hAnsi="Times New Roman"/>
          <w:lang w:val="ru-RU"/>
        </w:rPr>
        <w:t>и</w:t>
      </w:r>
      <w:r w:rsidRPr="000B444F">
        <w:rPr>
          <w:rFonts w:ascii="Times New Roman" w:hAnsi="Times New Roman"/>
          <w:lang w:val="ru-RU"/>
        </w:rPr>
        <w:t>пального района», постановлением администрации Тужинского муниципального района от 29.12.2017 № 549 «О разработке стратегии социально-экономического развития муниципального о</w:t>
      </w:r>
      <w:r w:rsidRPr="000B444F">
        <w:rPr>
          <w:rFonts w:ascii="Times New Roman" w:hAnsi="Times New Roman"/>
          <w:lang w:val="ru-RU"/>
        </w:rPr>
        <w:t>б</w:t>
      </w:r>
      <w:r w:rsidRPr="000B444F">
        <w:rPr>
          <w:rFonts w:ascii="Times New Roman" w:hAnsi="Times New Roman"/>
          <w:lang w:val="ru-RU"/>
        </w:rPr>
        <w:t>разования Тужинский муниципальный район</w:t>
      </w:r>
      <w:proofErr w:type="gramEnd"/>
      <w:r w:rsidRPr="000B444F">
        <w:rPr>
          <w:rFonts w:ascii="Times New Roman" w:hAnsi="Times New Roman"/>
          <w:lang w:val="ru-RU"/>
        </w:rPr>
        <w:t xml:space="preserve"> на 2018-2030 годы и плана мероприятий по реализации стратегии социально-экономического развития муниципального образования Тужинский муниц</w:t>
      </w:r>
      <w:r w:rsidRPr="000B444F">
        <w:rPr>
          <w:rFonts w:ascii="Times New Roman" w:hAnsi="Times New Roman"/>
          <w:lang w:val="ru-RU"/>
        </w:rPr>
        <w:t>и</w:t>
      </w:r>
      <w:r w:rsidRPr="000B444F">
        <w:rPr>
          <w:rFonts w:ascii="Times New Roman" w:hAnsi="Times New Roman"/>
          <w:lang w:val="ru-RU"/>
        </w:rPr>
        <w:t>пальный район на 2018-2030 годы»  и руководствуясь пунктом 4 части 1 статьи 21 Устава муниц</w:t>
      </w:r>
      <w:r w:rsidRPr="000B444F">
        <w:rPr>
          <w:rFonts w:ascii="Times New Roman" w:hAnsi="Times New Roman"/>
          <w:lang w:val="ru-RU"/>
        </w:rPr>
        <w:t>и</w:t>
      </w:r>
      <w:r w:rsidRPr="000B444F">
        <w:rPr>
          <w:rFonts w:ascii="Times New Roman" w:hAnsi="Times New Roman"/>
          <w:lang w:val="ru-RU"/>
        </w:rPr>
        <w:t>пального образования Тужинский муниципальный район администрация Тужинского муниципальн</w:t>
      </w:r>
      <w:r w:rsidRPr="000B444F">
        <w:rPr>
          <w:rFonts w:ascii="Times New Roman" w:hAnsi="Times New Roman"/>
          <w:lang w:val="ru-RU"/>
        </w:rPr>
        <w:t>о</w:t>
      </w:r>
      <w:r w:rsidRPr="000B444F">
        <w:rPr>
          <w:rFonts w:ascii="Times New Roman" w:hAnsi="Times New Roman"/>
          <w:lang w:val="ru-RU"/>
        </w:rPr>
        <w:t>го района ПОСТАНОВЛЯЕТ</w:t>
      </w:r>
      <w:proofErr w:type="gramStart"/>
      <w:r w:rsidRPr="000B444F">
        <w:rPr>
          <w:rFonts w:ascii="Times New Roman" w:hAnsi="Times New Roman"/>
          <w:lang w:val="ru-RU"/>
        </w:rPr>
        <w:t xml:space="preserve"> :</w:t>
      </w:r>
      <w:proofErr w:type="gramEnd"/>
    </w:p>
    <w:p w:rsidR="000B444F" w:rsidRPr="000B444F" w:rsidRDefault="000B444F" w:rsidP="000B444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444F">
        <w:rPr>
          <w:rFonts w:ascii="Times New Roman" w:hAnsi="Times New Roman"/>
          <w:lang w:val="ru-RU"/>
        </w:rPr>
        <w:t>1. Утвердить  план мероприятий по реализации Стратегии социально-экономического разв</w:t>
      </w:r>
      <w:r w:rsidRPr="000B444F">
        <w:rPr>
          <w:rFonts w:ascii="Times New Roman" w:hAnsi="Times New Roman"/>
          <w:lang w:val="ru-RU"/>
        </w:rPr>
        <w:t>и</w:t>
      </w:r>
      <w:r w:rsidRPr="000B444F">
        <w:rPr>
          <w:rFonts w:ascii="Times New Roman" w:hAnsi="Times New Roman"/>
          <w:lang w:val="ru-RU"/>
        </w:rPr>
        <w:t>тия  муниципального образования Тужинский муниципальный район  Кировской области на период до 2030 года согласно приложению.</w:t>
      </w:r>
    </w:p>
    <w:p w:rsidR="000B444F" w:rsidRDefault="000B444F" w:rsidP="000B444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0B444F">
        <w:rPr>
          <w:rFonts w:ascii="Times New Roman" w:hAnsi="Times New Roman"/>
          <w:lang w:val="ru-RU"/>
        </w:rPr>
        <w:t>2. О</w:t>
      </w:r>
      <w:r w:rsidRPr="000B444F">
        <w:rPr>
          <w:rFonts w:ascii="Times New Roman" w:hAnsi="Times New Roman"/>
          <w:bCs/>
          <w:lang w:val="ru-RU"/>
        </w:rPr>
        <w:t>публиковать настоящее постановление в Бюллетене муниципальных нормативных прав</w:t>
      </w:r>
      <w:r w:rsidRPr="000B444F">
        <w:rPr>
          <w:rFonts w:ascii="Times New Roman" w:hAnsi="Times New Roman"/>
          <w:bCs/>
          <w:lang w:val="ru-RU"/>
        </w:rPr>
        <w:t>о</w:t>
      </w:r>
      <w:r w:rsidRPr="000B444F">
        <w:rPr>
          <w:rFonts w:ascii="Times New Roman" w:hAnsi="Times New Roman"/>
          <w:bCs/>
          <w:lang w:val="ru-RU"/>
        </w:rPr>
        <w:t>вых актов органов местного самоуправления Тужинского муниципального района Кировской обла</w:t>
      </w:r>
      <w:r w:rsidRPr="000B444F">
        <w:rPr>
          <w:rFonts w:ascii="Times New Roman" w:hAnsi="Times New Roman"/>
          <w:bCs/>
          <w:lang w:val="ru-RU"/>
        </w:rPr>
        <w:t>с</w:t>
      </w:r>
      <w:r w:rsidRPr="000B444F">
        <w:rPr>
          <w:rFonts w:ascii="Times New Roman" w:hAnsi="Times New Roman"/>
          <w:bCs/>
          <w:lang w:val="ru-RU"/>
        </w:rPr>
        <w:t>ти</w:t>
      </w:r>
      <w:r w:rsidRPr="000B444F">
        <w:rPr>
          <w:rFonts w:ascii="Times New Roman" w:hAnsi="Times New Roman"/>
          <w:lang w:val="ru-RU"/>
        </w:rPr>
        <w:t>.</w:t>
      </w:r>
    </w:p>
    <w:p w:rsidR="000B444F" w:rsidRDefault="000B444F" w:rsidP="000B444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0B444F" w:rsidRPr="000B444F" w:rsidRDefault="000B444F" w:rsidP="000B444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0B444F" w:rsidRPr="000B444F" w:rsidRDefault="000B444F" w:rsidP="000B444F">
      <w:pPr>
        <w:spacing w:after="0" w:line="240" w:lineRule="auto"/>
        <w:rPr>
          <w:rFonts w:ascii="Times New Roman" w:hAnsi="Times New Roman"/>
          <w:lang w:val="ru-RU"/>
        </w:rPr>
      </w:pPr>
      <w:r w:rsidRPr="000B444F">
        <w:rPr>
          <w:rFonts w:ascii="Times New Roman" w:hAnsi="Times New Roman"/>
          <w:lang w:val="ru-RU"/>
        </w:rPr>
        <w:t>Глава Тужинского</w:t>
      </w:r>
    </w:p>
    <w:p w:rsidR="000B444F" w:rsidRPr="000B444F" w:rsidRDefault="000B444F" w:rsidP="000B444F">
      <w:pPr>
        <w:spacing w:after="0" w:line="240" w:lineRule="auto"/>
        <w:rPr>
          <w:rFonts w:ascii="Times New Roman" w:hAnsi="Times New Roman"/>
          <w:lang w:val="ru-RU"/>
        </w:rPr>
      </w:pPr>
      <w:r w:rsidRPr="000B444F">
        <w:rPr>
          <w:rFonts w:ascii="Times New Roman" w:hAnsi="Times New Roman"/>
          <w:lang w:val="ru-RU"/>
        </w:rPr>
        <w:t>муниципального района</w:t>
      </w:r>
      <w:r w:rsidRPr="000B444F">
        <w:rPr>
          <w:rFonts w:ascii="Times New Roman" w:hAnsi="Times New Roman"/>
          <w:lang w:val="ru-RU"/>
        </w:rPr>
        <w:tab/>
        <w:t xml:space="preserve">   Е.В. Видякина</w:t>
      </w:r>
    </w:p>
    <w:p w:rsidR="000B444F" w:rsidRPr="000B444F" w:rsidRDefault="000B444F" w:rsidP="000B444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B444F" w:rsidRDefault="000B444F" w:rsidP="000B444F">
      <w:pPr>
        <w:spacing w:after="0" w:line="240" w:lineRule="auto"/>
        <w:jc w:val="both"/>
        <w:rPr>
          <w:rFonts w:ascii="Times New Roman" w:hAnsi="Times New Roman"/>
          <w:lang w:val="ru-RU"/>
        </w:rPr>
        <w:sectPr w:rsidR="000B444F" w:rsidSect="000B444F">
          <w:pgSz w:w="11906" w:h="16838"/>
          <w:pgMar w:top="709" w:right="566" w:bottom="719" w:left="1701" w:header="708" w:footer="708" w:gutter="0"/>
          <w:cols w:space="708"/>
          <w:docGrid w:linePitch="360"/>
        </w:sectPr>
      </w:pPr>
      <w:r w:rsidRPr="000B444F">
        <w:rPr>
          <w:rFonts w:ascii="Times New Roman" w:hAnsi="Times New Roman"/>
          <w:lang w:val="ru-RU"/>
        </w:rPr>
        <w:tab/>
      </w:r>
      <w:r w:rsidRPr="000B444F">
        <w:rPr>
          <w:rFonts w:ascii="Times New Roman" w:hAnsi="Times New Roman"/>
          <w:lang w:val="ru-RU"/>
        </w:rPr>
        <w:tab/>
      </w:r>
    </w:p>
    <w:p w:rsidR="000B444F" w:rsidRPr="00C26C32" w:rsidRDefault="000B444F" w:rsidP="000B444F">
      <w:pPr>
        <w:pStyle w:val="ConsPlusNormal0"/>
        <w:tabs>
          <w:tab w:val="left" w:pos="6946"/>
          <w:tab w:val="left" w:pos="7655"/>
        </w:tabs>
        <w:ind w:left="3540" w:firstLine="6237"/>
        <w:contextualSpacing/>
        <w:outlineLvl w:val="0"/>
        <w:rPr>
          <w:rFonts w:ascii="Times New Roman" w:hAnsi="Times New Roman" w:cs="Times New Roman"/>
          <w:szCs w:val="22"/>
        </w:rPr>
      </w:pPr>
      <w:r w:rsidRPr="00C26C32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B444F" w:rsidRPr="00C26C32" w:rsidRDefault="000B444F" w:rsidP="000B444F">
      <w:pPr>
        <w:pStyle w:val="ConsPlusNormal0"/>
        <w:tabs>
          <w:tab w:val="left" w:pos="6946"/>
          <w:tab w:val="left" w:pos="7655"/>
        </w:tabs>
        <w:ind w:left="3540" w:firstLine="6237"/>
        <w:contextualSpacing/>
        <w:outlineLvl w:val="0"/>
        <w:rPr>
          <w:rFonts w:ascii="Times New Roman" w:hAnsi="Times New Roman" w:cs="Times New Roman"/>
          <w:szCs w:val="22"/>
        </w:rPr>
      </w:pPr>
      <w:r w:rsidRPr="00C26C32">
        <w:rPr>
          <w:rFonts w:ascii="Times New Roman" w:hAnsi="Times New Roman" w:cs="Times New Roman"/>
          <w:szCs w:val="22"/>
        </w:rPr>
        <w:t xml:space="preserve">УТВЕРЖДЕН </w:t>
      </w:r>
    </w:p>
    <w:p w:rsidR="000B444F" w:rsidRPr="00C26C32" w:rsidRDefault="000B444F" w:rsidP="000B444F">
      <w:pPr>
        <w:pStyle w:val="ConsPlusNormal0"/>
        <w:tabs>
          <w:tab w:val="left" w:pos="6946"/>
          <w:tab w:val="left" w:pos="7655"/>
        </w:tabs>
        <w:ind w:left="9777"/>
        <w:contextualSpacing/>
        <w:outlineLvl w:val="0"/>
        <w:rPr>
          <w:rFonts w:ascii="Times New Roman" w:hAnsi="Times New Roman" w:cs="Times New Roman"/>
          <w:szCs w:val="22"/>
        </w:rPr>
      </w:pPr>
      <w:r w:rsidRPr="00C26C32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:rsidR="000B444F" w:rsidRPr="00C26C32" w:rsidRDefault="000B444F" w:rsidP="000B444F">
      <w:pPr>
        <w:pStyle w:val="ConsPlusNormal0"/>
        <w:tabs>
          <w:tab w:val="left" w:pos="6946"/>
          <w:tab w:val="left" w:pos="7655"/>
        </w:tabs>
        <w:ind w:left="9777"/>
        <w:contextualSpacing/>
        <w:outlineLvl w:val="0"/>
        <w:rPr>
          <w:rFonts w:ascii="Times New Roman" w:hAnsi="Times New Roman" w:cs="Times New Roman"/>
          <w:szCs w:val="22"/>
        </w:rPr>
      </w:pPr>
      <w:r w:rsidRPr="00C26C32">
        <w:rPr>
          <w:rFonts w:ascii="Times New Roman" w:hAnsi="Times New Roman" w:cs="Times New Roman"/>
          <w:szCs w:val="22"/>
        </w:rPr>
        <w:t>Тужинского района</w:t>
      </w:r>
    </w:p>
    <w:p w:rsidR="000B444F" w:rsidRPr="00C26C32" w:rsidRDefault="000B444F" w:rsidP="000B444F">
      <w:pPr>
        <w:pStyle w:val="ConsPlusNormal0"/>
        <w:tabs>
          <w:tab w:val="left" w:pos="6946"/>
          <w:tab w:val="left" w:pos="7655"/>
        </w:tabs>
        <w:ind w:left="3540" w:firstLine="6237"/>
        <w:contextualSpacing/>
        <w:rPr>
          <w:rFonts w:ascii="Times New Roman" w:hAnsi="Times New Roman" w:cs="Times New Roman"/>
          <w:szCs w:val="22"/>
        </w:rPr>
      </w:pPr>
      <w:r w:rsidRPr="00C26C32">
        <w:rPr>
          <w:rFonts w:ascii="Times New Roman" w:hAnsi="Times New Roman" w:cs="Times New Roman"/>
          <w:szCs w:val="22"/>
        </w:rPr>
        <w:t xml:space="preserve">от   27.08.2018           № </w:t>
      </w:r>
      <w:bookmarkStart w:id="2" w:name="Par33"/>
      <w:bookmarkEnd w:id="2"/>
      <w:r w:rsidRPr="00C26C32">
        <w:rPr>
          <w:rFonts w:ascii="Times New Roman" w:hAnsi="Times New Roman" w:cs="Times New Roman"/>
          <w:szCs w:val="22"/>
        </w:rPr>
        <w:t xml:space="preserve"> 295</w:t>
      </w:r>
    </w:p>
    <w:p w:rsidR="000B444F" w:rsidRPr="00C26C32" w:rsidRDefault="000B444F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26C32">
        <w:rPr>
          <w:rFonts w:ascii="Times New Roman" w:hAnsi="Times New Roman" w:cs="Times New Roman"/>
          <w:sz w:val="22"/>
          <w:szCs w:val="22"/>
        </w:rPr>
        <w:t>ПЛАН</w:t>
      </w:r>
    </w:p>
    <w:p w:rsidR="000B444F" w:rsidRPr="00C26C32" w:rsidRDefault="000B444F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26C32">
        <w:rPr>
          <w:rFonts w:ascii="Times New Roman" w:hAnsi="Times New Roman" w:cs="Times New Roman"/>
          <w:sz w:val="22"/>
          <w:szCs w:val="22"/>
        </w:rPr>
        <w:t xml:space="preserve">мероприятий по реализации Стратегии социально-экономического развития муниципального образования Тужинский муниципальный район Кировской области </w:t>
      </w:r>
      <w:r w:rsidRPr="00C26C32">
        <w:rPr>
          <w:rFonts w:ascii="Times New Roman" w:hAnsi="Times New Roman" w:cs="Times New Roman"/>
          <w:kern w:val="2"/>
          <w:sz w:val="22"/>
          <w:szCs w:val="22"/>
        </w:rPr>
        <w:t>период до 2030 года</w:t>
      </w:r>
    </w:p>
    <w:tbl>
      <w:tblPr>
        <w:tblStyle w:val="ad"/>
        <w:tblW w:w="0" w:type="auto"/>
        <w:tblLayout w:type="fixed"/>
        <w:tblLook w:val="04A0"/>
      </w:tblPr>
      <w:tblGrid>
        <w:gridCol w:w="744"/>
        <w:gridCol w:w="4343"/>
        <w:gridCol w:w="1671"/>
        <w:gridCol w:w="2281"/>
        <w:gridCol w:w="5747"/>
      </w:tblGrid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C3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C32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671" w:type="dxa"/>
          </w:tcPr>
          <w:p w:rsidR="000B444F" w:rsidRPr="00C26C32" w:rsidRDefault="000B444F" w:rsidP="000B444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B444F" w:rsidRPr="00C26C32" w:rsidRDefault="000B444F" w:rsidP="000B444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C3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период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исполнения</w:t>
            </w:r>
            <w:proofErr w:type="spellEnd"/>
          </w:p>
        </w:tc>
        <w:tc>
          <w:tcPr>
            <w:tcW w:w="2281" w:type="dxa"/>
          </w:tcPr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5747" w:type="dxa"/>
          </w:tcPr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 направление: РАЗВИТИЕ ЭКОНОМИЧЕСКОГО ПОТЕНЦИАЛА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</w:t>
            </w:r>
            <w:proofErr w:type="spellStart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7B68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Развитие агропромышленного комплекса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Тужинского  района</w:t>
            </w:r>
            <w:proofErr w:type="gram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«Р</w:t>
            </w:r>
            <w:proofErr w:type="gram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азвитие  агропромышленного  комплекса»  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Развитие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подотрасли</w:t>
            </w:r>
            <w:proofErr w:type="spellEnd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Сектор сельского 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зяйства администр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Тужинского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-р</w:t>
            </w:r>
            <w:r w:rsidRPr="000B444F">
              <w:rPr>
                <w:rFonts w:ascii="Times New Roman" w:eastAsia="Calibri" w:hAnsi="Times New Roman"/>
                <w:spacing w:val="-4"/>
                <w:sz w:val="22"/>
                <w:szCs w:val="22"/>
                <w:lang w:val="ru-RU"/>
              </w:rPr>
              <w:t xml:space="preserve">азвитие элитного семеноводства (проведение сортосмены и (или)  </w:t>
            </w:r>
            <w:proofErr w:type="spellStart"/>
            <w:r w:rsidRPr="000B444F">
              <w:rPr>
                <w:rFonts w:ascii="Times New Roman" w:eastAsia="Calibri" w:hAnsi="Times New Roman"/>
                <w:spacing w:val="-4"/>
                <w:sz w:val="22"/>
                <w:szCs w:val="22"/>
                <w:lang w:val="ru-RU"/>
              </w:rPr>
              <w:t>сортообновления</w:t>
            </w:r>
            <w:proofErr w:type="spellEnd"/>
            <w:r w:rsidRPr="000B444F">
              <w:rPr>
                <w:rFonts w:ascii="Times New Roman" w:eastAsia="Calibri" w:hAnsi="Times New Roman"/>
                <w:spacing w:val="-4"/>
                <w:sz w:val="22"/>
                <w:szCs w:val="22"/>
                <w:lang w:val="ru-RU"/>
              </w:rPr>
              <w:t>)</w:t>
            </w:r>
            <w:r w:rsidRPr="000B444F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; 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-п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роведение </w:t>
            </w:r>
            <w:proofErr w:type="spell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ультуртехнической</w:t>
            </w:r>
            <w:proofErr w:type="spell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противоэрозионной мелиорации земель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ельскохозяйственного назначения</w:t>
            </w:r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proofErr w:type="gram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озмещение части затрат на уплату процентов по инв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стиционным кредитам (займам) на развитие растениево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ства, переработку и </w:t>
            </w:r>
            <w:proofErr w:type="spellStart"/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</w:t>
            </w:r>
            <w:proofErr w:type="spellEnd"/>
            <w:proofErr w:type="gram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реализацию продукции растени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водства,    развитие инфраструктуры и </w:t>
            </w:r>
            <w:proofErr w:type="spell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логистического</w:t>
            </w:r>
            <w:proofErr w:type="spell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обеспечения рынков продукции растениеводства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оддержка сельскохозяйственных товаропроизводителей в области растениеводства  несвязанная поддержка на 1 гектар посевных площадей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Развитие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подотрасли</w:t>
            </w:r>
            <w:proofErr w:type="spellEnd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Сектор сельского 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зяйства администр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Тужинского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укрепление племенной базы, повышение на этой основе генетического потенциала всех видов сельскохозяйстве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ных животных и расширение возможностей приобретения племенного материала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 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озмещение части затрат на уплату процентов по инв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стиционным  кредитам (займам) на  развитие  животн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водства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п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>овышение доступности кредитов и займов для сельскох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lastRenderedPageBreak/>
              <w:t>зяйственных товаропроизводителей, организаций АПК и о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>р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 xml:space="preserve">ганизаций потребительской кооперации в отрасли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животн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водства, переработки ее продукции и развития инфр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структуры и </w:t>
            </w:r>
            <w:proofErr w:type="spell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логистического</w:t>
            </w:r>
            <w:proofErr w:type="spell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обеспечения рынков проду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ции животноводства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0B444F" w:rsidRPr="00CA2347" w:rsidTr="000B444F">
        <w:trPr>
          <w:trHeight w:val="2541"/>
        </w:trPr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Создание предпосылок развития малых форм хозяйствования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Сектор сельского 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зяйства администр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Тужинского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-развитие семейных животноводческих ферм  на базе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К(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Ф)Х;</w:t>
            </w:r>
          </w:p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</w:t>
            </w:r>
            <w:r w:rsidRPr="00C26C32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К(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Ф)Х, в том числе индивидуальных предпринимателей, на образованные земельные участки;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b/>
                <w:spacing w:val="-6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 xml:space="preserve">  </w:t>
            </w:r>
            <w:r w:rsidRPr="000B444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>п</w:t>
            </w:r>
            <w:r w:rsidRPr="000B444F">
              <w:rPr>
                <w:rFonts w:ascii="Times New Roman" w:eastAsia="Calibri" w:hAnsi="Times New Roman"/>
                <w:spacing w:val="-6"/>
                <w:sz w:val="22"/>
                <w:szCs w:val="22"/>
                <w:lang w:val="ru-RU"/>
              </w:rPr>
              <w:t xml:space="preserve">овышение доступности кредитов и займов для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граждан, ведущих ЛПХ, </w:t>
            </w:r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К(</w:t>
            </w:r>
            <w:proofErr w:type="gram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Ф)Х и сельскохозяйственных потреб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тельских кооперативов</w:t>
            </w:r>
            <w:r w:rsidRPr="000B444F">
              <w:rPr>
                <w:rFonts w:ascii="Times New Roman" w:hAnsi="Times New Roman"/>
                <w:b/>
                <w:bCs/>
                <w:spacing w:val="-6"/>
                <w:sz w:val="22"/>
                <w:szCs w:val="22"/>
                <w:lang w:val="ru-RU"/>
              </w:rPr>
              <w:t>.</w:t>
            </w:r>
          </w:p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1.4.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Техническая и технологическая модернизация, строительство  производственных объектов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Сектор сельского 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зяйства администр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Тужинского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одействие сельскохозяйственным товаропроизводителям в обновлении </w:t>
            </w:r>
            <w:proofErr w:type="spellStart"/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машино-тракторного</w:t>
            </w:r>
            <w:proofErr w:type="spellEnd"/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парка;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азвитие системы лизинговых и аналогичных им опер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ций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1.5.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Сектор сельского 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зяйства администр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Тужинского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собственности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которые граждане отказались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B6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Развитие промышленности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лесопромышленного комплекса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по экономике и прогнозированию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-содействие развитию лесопромышленного комплекса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: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проведение семинаров, встреч, круглых столов, своевременное информирование о нововведениях в лесопромышленной сфере;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содействие предприятиям лесопромышленного комплекса  в строительстве производственных объектов и модернизации оборудования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Развитие</w:t>
            </w:r>
            <w:proofErr w:type="spellEnd"/>
            <w:r w:rsidRPr="00C26C32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пищевой</w:t>
            </w:r>
            <w:proofErr w:type="spellEnd"/>
            <w:r w:rsidRPr="00C26C32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промышленности</w:t>
            </w:r>
            <w:proofErr w:type="spellEnd"/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 по экономике и прогнозированию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-содействие предприятиям пищевой промышленности и КФХ  в строительстве производственных объектов и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модернизации оборудования;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-оказание помощи в  продвижении  выпускаемой продукции на рынки за пределы района ( участие в ярмарках, проведение дегустаций и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.д</w:t>
            </w:r>
            <w:proofErr w:type="spellEnd"/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малого и среднего предпринимательства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7B6809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Тужинского района «Поддержка и развитие малого и среднего предпринимательства»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Развитие малого предпринимател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ь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ства через инфраструктуру поддержки субъектов малого и среднего предприн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мательства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 по экономике и прогнозированию администрации Тужинского района, </w:t>
            </w:r>
          </w:p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Тужинский фонд поддержки малого предпринимательства*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предоставление субъектам малого и среднего  предпр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нимательства Тужинского района максимально полного спектра консультационных и информационных услуг;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эффективное взаимодействие Тужинского фонда по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держки малого предпринимательства  с субъектами мал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го и среднего предпринимательства и администрацией  района.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4343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Финансово-имущественная по</w:t>
            </w:r>
            <w:r w:rsidRPr="000B444F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д</w:t>
            </w:r>
            <w:r w:rsidRPr="000B444F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держка субъектов малого и среднего пре</w:t>
            </w:r>
            <w:r w:rsidRPr="000B444F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д</w:t>
            </w:r>
            <w:r w:rsidRPr="000B444F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принимательства: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Тужинского района,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Тужинский фонд поддержки малого предпринимательства*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-оказание содействия в размещении субъектов малого и среднего предпринимательства на свободных производственных площадях;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участие субъектов малого и среднего предпринимательства в  размещении  муниципальных заказов на производство и поставку продукции, товаров и услуг. 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B444F" w:rsidRPr="00C26C32" w:rsidRDefault="000B444F" w:rsidP="007B6809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направление:</w:t>
            </w:r>
            <w:r w:rsidR="007B68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УКРЕПЛЕНИЕ ЧЕЛОВЕЧЕСКОГО ПОТЕНЦИАЛА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="007B68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Развитие системы образования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района «Развитие образования»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Предоставление детям дошкольного возраста равных возможностей для получения качественного дошкольного образования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мероприятий по повышению уровня обесп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ченности детей местами в дошкольных образовательных учреждениях;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-развитие и укрепление материально-технической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базы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обеспечение хозяйственной деятельности муниципальных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дошкольных образовательных учреждений;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комплекса мероприятий, направленных на сохранение и укрепление здоровья детей дошкольного возраста.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текущий ремонт в дошкольных образовательных учреждениях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Обеспечение учащихся школ качественным и доступным общим образованием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-внедрение системы оценки качества образования, вкл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-внедрение федерального государственного стандарта для всех учащихся на первой,  второй и третьей ступенях об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чения;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-внедрение индивидуальных учебных планов для учащи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 9-х классов и на третьей ступени обучения в целях </w:t>
            </w:r>
            <w:proofErr w:type="spell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профилизации</w:t>
            </w:r>
            <w:proofErr w:type="spell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мероприятий по оптимизации сети общео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разовательных учреждений;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-совершенствование работы классных руководителей;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-оказание поддержки </w:t>
            </w:r>
            <w:proofErr w:type="spellStart"/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инновационной-экспериментальной</w:t>
            </w:r>
            <w:proofErr w:type="spellEnd"/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деятельности общеобразовательных учреждений в целях повышения качества образования; 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-развитие и укрепление материально-технической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базы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обеспечение хозяйственной деятельности муниципальных общеобразовательных учреждений;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-текущий ремонт в общеобразовательных учреждениях;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-обеспечение бесплатным питанием детей с ОВЗ.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Удовлетворение потребностей детей в доступном и качественном дополнительном образовании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-развитие и укрепление материально-технической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базы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обеспечение хозяйственной деятельности муниципальных учреждений дополнительного образования;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-расширение спектра услуг дополнительного образования, повышение их качества, интеграция общего и дополн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тельного образования в целях создания единого воспит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тельного пространства для развития познавательных, творческих способностей учеников.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Обеспечение детей различными формами отдыха в каникулярное время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-оздоровление детей через организацию при школах и д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полнительных образовательных учреждениях  летних 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доровительных лагерей дневного пребывания детей;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1.5.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детей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и обеспечение ведения бюджетного учета и отчетности управления образования и  подведомственных ему учреждений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-оказание помощи педагогическим и руководящим рабо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никам образовательных учреждений района при подг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товке их к аттестации;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-оказание поддержки </w:t>
            </w:r>
            <w:proofErr w:type="spell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инновационно-экспериментальной</w:t>
            </w:r>
            <w:proofErr w:type="spell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деятельности образовательных учреждений в целях п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вышения качества образования;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-создание условий для поддержки и развития одаренных детей, в том числе путем проведения районных конкурсов и олимпиад;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районных смотров-конкурсов професси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нального мастерства педагогических работников; 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-осуществление экономических расчетов расходов на с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держание учреждений и оплату труда в соответствии с действующими нормативами;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-осуществление бюджетного учета операций текущей деятельности в подведомственных учреждениях и упра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лении образования;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-составление и предоставление в вышестоящие организ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ции бюджетной отчетности по всем обслуживаемым у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реждениям;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-проведение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годовой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иных инвентаризаций обслуживаемых учреждений по приказам руководителей учреждений или по распоряжению</w:t>
            </w: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1.6.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Обеспечение  государственных    </w:t>
            </w: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br/>
              <w:t xml:space="preserve">гарантий содержания и  социальных  прав детей-сирот, лиц из числа детей-сирот и детей,   оставшихся без       попечения родителей         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Управление образования администрации Тужинского района, администрация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-обеспечение гарантий содержания и социальных прав детей – сирот.</w:t>
            </w:r>
          </w:p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6C3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26C32">
              <w:rPr>
                <w:rFonts w:ascii="Times New Roman" w:hAnsi="Times New Roman"/>
                <w:sz w:val="22"/>
                <w:szCs w:val="22"/>
              </w:rPr>
              <w:t>предоставление</w:t>
            </w:r>
            <w:proofErr w:type="spellEnd"/>
            <w:proofErr w:type="gram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жилья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детям-сиротам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 Развитие здравоохранения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Развитие здравоохранения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Тужинская ЦРБ *,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администрация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-развитие эффективной системы профилактики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заболеваний на основе проведения диспансеризации различных возрастных групп населения в деятельности первичного медицинского звена;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качества медицинской помощи;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района, в том числе путем целевой подготовки специалистов, обеспечения их жильем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физической культуры и спорта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муниципального района «Развитие физической  культуры и спорта»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массового спорта среди различных категорий и групп населения, в том числе в образовательных учреждениях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социальных отношений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предоставления услуг в сфере физкультуры и спорта на спортивных сооружениях общеобразовательных и спо</w:t>
            </w:r>
            <w:r w:rsidRPr="00C26C32">
              <w:rPr>
                <w:sz w:val="22"/>
                <w:szCs w:val="22"/>
              </w:rPr>
              <w:t>р</w:t>
            </w:r>
            <w:r w:rsidRPr="00C26C32">
              <w:rPr>
                <w:sz w:val="22"/>
                <w:szCs w:val="22"/>
              </w:rPr>
              <w:t>тивной школ и учреждениях спортивной направленности района;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привлечения различных категорий и групп населения к участию в различных физкультурно-оздоровительных районных мероприятиях;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проведения физкультурно-оздоровительных меропри</w:t>
            </w:r>
            <w:r w:rsidRPr="00C26C32">
              <w:rPr>
                <w:sz w:val="22"/>
                <w:szCs w:val="22"/>
              </w:rPr>
              <w:t>я</w:t>
            </w:r>
            <w:r w:rsidRPr="00C26C32">
              <w:rPr>
                <w:sz w:val="22"/>
                <w:szCs w:val="22"/>
              </w:rPr>
              <w:t>тий на районном уровне в дошкольных учреждениях;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проведения физкультурно-оздоровительных меропри</w:t>
            </w:r>
            <w:r w:rsidRPr="00C26C32">
              <w:rPr>
                <w:sz w:val="22"/>
                <w:szCs w:val="22"/>
              </w:rPr>
              <w:t>я</w:t>
            </w:r>
            <w:r w:rsidRPr="00C26C32">
              <w:rPr>
                <w:sz w:val="22"/>
                <w:szCs w:val="22"/>
              </w:rPr>
              <w:t>тий в образовательных учреждениях;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проведения районных Спартакиад среди работников трудовых коллективов, работников образовательных у</w:t>
            </w:r>
            <w:r w:rsidRPr="00C26C32">
              <w:rPr>
                <w:sz w:val="22"/>
                <w:szCs w:val="22"/>
              </w:rPr>
              <w:t>ч</w:t>
            </w:r>
            <w:r w:rsidRPr="00C26C32">
              <w:rPr>
                <w:sz w:val="22"/>
                <w:szCs w:val="22"/>
              </w:rPr>
              <w:t>реждений.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 xml:space="preserve"> -проведение районных мероприятий по  сдаче нормат</w:t>
            </w:r>
            <w:r w:rsidRPr="00C26C32">
              <w:rPr>
                <w:sz w:val="22"/>
                <w:szCs w:val="22"/>
              </w:rPr>
              <w:t>и</w:t>
            </w:r>
            <w:r w:rsidRPr="00C26C32">
              <w:rPr>
                <w:sz w:val="22"/>
                <w:szCs w:val="22"/>
              </w:rPr>
              <w:t>вов ГТО.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Сохранение кадрового потенциала спортивной школы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социальных отношений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ежемесячные доплаты педагогическим работникам и педагогическим работникам, имеющим высшую катег</w:t>
            </w:r>
            <w:r w:rsidRPr="00C26C32">
              <w:rPr>
                <w:sz w:val="22"/>
                <w:szCs w:val="22"/>
              </w:rPr>
              <w:t>о</w:t>
            </w:r>
            <w:r w:rsidRPr="00C26C32">
              <w:rPr>
                <w:sz w:val="22"/>
                <w:szCs w:val="22"/>
              </w:rPr>
              <w:t>рию;</w:t>
            </w:r>
          </w:p>
          <w:p w:rsidR="000B444F" w:rsidRPr="00C26C32" w:rsidRDefault="000B444F" w:rsidP="000B444F">
            <w:pPr>
              <w:pStyle w:val="ae"/>
              <w:ind w:left="0"/>
              <w:rPr>
                <w:sz w:val="22"/>
                <w:szCs w:val="22"/>
              </w:rPr>
            </w:pPr>
            <w:r w:rsidRPr="00C26C32">
              <w:rPr>
                <w:sz w:val="22"/>
                <w:szCs w:val="22"/>
              </w:rPr>
              <w:t>- предоставление возможности повышения квалификации;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своевременное присвоение категорий по итогам прохождения курсов повышения квалификации и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результатов работы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Пропаганда физической культуры и здорового образа жизни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социальных отношений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реклама и организация пропаганды ЗОЖ в СМИ;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культуры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муниципального района «Развитие культуры»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 культуры администрации Тужинского района, 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ЦБС*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-к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омплектование книжных фондов библиотек Тужинского муниципального района.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-у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лучшение состояния материально-технической базы муниципальных библиотек: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капитальный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текущий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монт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здани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библиотек района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обеспечение необход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мого уровня технического состояния здани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качес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венного предоставления услуг;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обеспечение эксплуатационных требований, предъя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ляемых к зданиям, согласно нормам пожарной безопасн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сти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-внедрение новых технологий на базе компьютеризации и использования современных технических средств, в том числе создание электронного каталога.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Организация и поддержка народного творчества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культуры администрации Тужинского района,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Тужинский краеведческий музей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беспечение творческой деятельности граждан посредс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вом организации и поддержки самодеятельных музыкал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ь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ных и творческих коллективов: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участие коллективов в различного вида конкурсах и фестивалях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 концертная деятельность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мероприятия, направленные на сохранение народных традиций.</w:t>
            </w:r>
            <w:proofErr w:type="gramEnd"/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культуры администрации Тужинского района,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Тужинский краеведческий музей*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беспечение условий для сохранения, функционирования и развития музейного фонда: капитальный ремонт учре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дения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установка прибора </w:t>
            </w:r>
            <w:proofErr w:type="spellStart"/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климат-контроля</w:t>
            </w:r>
            <w:proofErr w:type="spellEnd"/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установка  видеонаблюдения.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-м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одернизация и обеспечение инновационного развития музея: приобретение оргтехники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приобретение музейных витрин, оборудования для выставочного зала, стеллажей для </w:t>
            </w:r>
            <w:proofErr w:type="spell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фондохранилища</w:t>
            </w:r>
            <w:proofErr w:type="spell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Организация предоставления дополнительного образования в сфере культуры 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культуры администрации Тужинского района,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детская музыкальная школа*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ыявление одаренных детей и подростков, их образов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ние и творческое развитие: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участие коллективов в ра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личных видах конкурсов и фестивалей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организация ко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цертной деятельности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приобретение концертных кост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ю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мов.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оздание комфортных и безопасных условий для пров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дения образовательного процесса: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обеспечение необх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димого уровня технического состояния здания для кач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ственного предоставления услуг;</w:t>
            </w:r>
          </w:p>
          <w:p w:rsidR="000B444F" w:rsidRPr="000B444F" w:rsidRDefault="000B444F" w:rsidP="000B444F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овершенствование материально-технической базы и м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тодического обеспечения:- приобретение музыкальных инструментов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приобретение компьютеров, оргтехники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приобретение методической литературы.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культуры администрации Тужинского района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-обучение на курсах повышения квалификации,  конкурсы профессионального мастерства, областные семинары, совещания, тренинги.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1.6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культуры администрации Тужинского района,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озмещение расходов педагогическим работникам, св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я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занных с предоставлением бесплатной жилой площади с отоплением и освещением.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af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поднаправление</w:t>
            </w:r>
            <w:proofErr w:type="spellEnd"/>
            <w:proofErr w:type="gramStart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Повышение эффективности реализации молодежной политики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Тужинского  муниципального района «Повышение эффективности реализации молодежной политики»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социальных отношений 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выявление и поддержка талантливой молодежи;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гражданско-патриотическое и военно-патриотическое воспитание молодежи;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развитие добровольческой (волонтерской) деятельности;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профилактика асоциального поведения молодежи, формирование ЗОЖ;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духовно-нравственное воспитание молодежи;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укрепление института молодой семьи.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Обеспечение социальной защищенности и занятости населения</w:t>
            </w: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активной политике занятости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Центр занятости населения в Тужинском районе* 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-организация временного трудоустройства несовершенн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летних граждан в возрасте от 14 до 18 лет в свободное от учёбы время, а также безработных граждан, испытыва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щих трудности в поиске работы;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-организация ярмарок вакансий и учебных рабочих мест.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-организация оплачиваемых общественных работ (из чи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ла безработных граждан);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-организация содействия </w:t>
            </w:r>
            <w:proofErr w:type="spell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самозанятости</w:t>
            </w:r>
            <w:proofErr w:type="spell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безработных гр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ждан;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-организация временного трудоустройства безработных граждан в возрасте от 18 до 20 лет, из числа выпускников начального и среднего профобразования, ищущих работу впервые;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-профессиональное обучение;</w:t>
            </w:r>
          </w:p>
          <w:p w:rsidR="000B444F" w:rsidRPr="000B444F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-содействие безработным гражданам в переезде в другую местность для трудоустройства по направлению органов службы занятости;</w:t>
            </w:r>
          </w:p>
          <w:p w:rsidR="000B444F" w:rsidRPr="00C26C32" w:rsidRDefault="000B444F" w:rsidP="000B44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C32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sz w:val="22"/>
                <w:szCs w:val="22"/>
              </w:rPr>
              <w:t>профориентации</w:t>
            </w:r>
            <w:proofErr w:type="spellEnd"/>
            <w:r w:rsidRPr="00C26C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защищенности граждан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Межрайонный комплексный центр социального обслуживания населения Тужинского района*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-повышение качества и доступности предоставления услуг по социальному обслуживанию граждан пожилого возраста, инвалидов, включая детей-инвалидов, семей и детей;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-своевременное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областью набором социальных обязательств;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эффективности социальной помощи нуждающимся гражданам за счет усиления адресного подхода и внедрения новых технологий.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3 направление  УЛУЧШЕНИЕ УСЛОВИЙ ПРОЖИВАНИЯ НАСЕЛЕНИЯ И ВЕДЕНИЯ БИЗНЕСА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жилищно-коммунального хозяйства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 муниципальной программы Тужинского муниципального района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системы теплоснабжения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МУП «Коммунальщик»*, администрация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-строительство тепловых сетей и ликвидация маломо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щ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ных котельных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установка </w:t>
            </w:r>
            <w:proofErr w:type="spell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теплосчетчиков</w:t>
            </w:r>
            <w:proofErr w:type="spell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- увеличение мощности котельных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замена устаревших котлов, выработавших свой ресурс, на </w:t>
            </w:r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новые</w:t>
            </w:r>
            <w:proofErr w:type="gram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более экономичные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- в целях снижения </w:t>
            </w:r>
            <w:proofErr w:type="spell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теплопотерь</w:t>
            </w:r>
            <w:proofErr w:type="spellEnd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аварийности на тепл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передающих сетях предусмотрен их капитальный ремонт и замена утеплителя на теплотрассе.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Развитие системы водоснабжения и водоотведения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 «Коммунальщик»*, сельские поселения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замена отслуживших свой срок стальных труб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прокладка новых водопроводных сетей во вновь застр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енном микрорайоне п. </w:t>
            </w:r>
            <w:proofErr w:type="gramStart"/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Тужа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строительство напорного коллектора на канализацио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ных сетях ЦРБ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 приведение мощности очистных сооружений в соотве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ствие с фактически принимаемыми объемами стоков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af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Формирование комфортной городской среды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Тужинского городского поселения*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-разработка и реализация муниципальной программы «Формирование современной городской среды»;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-утверждение правил благоустройства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;</w:t>
            </w:r>
            <w:proofErr w:type="gramEnd"/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-проведение инвентаризации дворовых и общественных территорий и земельных участков под ИЖС. 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транспортной системы</w:t>
            </w: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муниципального района «Развитие транспортной инфраструктуры»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жизнеобеспечения 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-н</w:t>
            </w:r>
            <w:r w:rsidRPr="00C26C3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ормативное содержание автомобильных дорог общего пользования местного значения вне границ населенных пунктов;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 ремонт автомобильных дорог общего пользования вне границ населенных пунктов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-поддержка автомобильного транспорта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выделение дотаций  на покрытие убытков по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внутримуниципальным</w:t>
            </w:r>
            <w:proofErr w:type="spell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маршрутам МУП  « Тужинское АТП»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городского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сельских поселений*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-ремонт уличной дорожной сети населенных пунктов района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Развитие потребительского рынка</w:t>
            </w: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Развитие потребительского рынка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 по экономике и прогнозированию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-проведение работ по формированию земельных участков для размещения объектов торговли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как стационарных,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так и нестационарных);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-организация ярмарок выходного дня;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-проведение специализированных ярмарок;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-предоставление в аренду помещений.</w:t>
            </w: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:  Обеспечение экологической безопасности и улучшение состояния окружающей среды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муниципального района  «Охрана окружающей среды и экологическое воспитание»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 жизнеобеспечения администрации Тужинского района,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городское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сельские поселения Тужинского района*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выполнение работ по размещению и захоронению отходов производства и потребления на свалке в пгт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ужа;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ликвидация несанкционированных свалок;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-организация вывоза ТКО;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устройство дополнительных контейнерных площадок для сбора ТКО;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оддержка особо охраняемых природных территорий и сохранение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биоразнообразия</w:t>
            </w:r>
            <w:proofErr w:type="spell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в районе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консервация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тампонирование) водозаборных скважин на территории района;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 экологическое воспитание и образование учащихся общеобразовательных школ.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26C32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Сектор сельского хозяйства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-отлов безнадзорных домашних животных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Защита населения от болезней, общих для человека и животных,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Сектор сельского хозяйства администрации 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-проведение работ по ликвидации недействующих скотомогильников 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биотермических ям)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городского и сельских поселений Тужинского района*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-реализация проектов  по устройству контейнерных площадок</w:t>
            </w:r>
          </w:p>
        </w:tc>
      </w:tr>
      <w:tr w:rsidR="000B444F" w:rsidRPr="00C26C32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proofErr w:type="gram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жилищного строительства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Тужинского муниципального района "Развитие жилищного строительства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Главный архитектор Тужинского района, администрации городского и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сельских поселений Тужинского района*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Norma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-разработка      муниципальными       образованиями  района градостроительной документации  в соответствии  с Градостроительным кодексом Российской Федерации; </w:t>
            </w:r>
          </w:p>
          <w:p w:rsidR="000B444F" w:rsidRPr="00C26C32" w:rsidRDefault="000B444F" w:rsidP="000B444F">
            <w:pPr>
              <w:pStyle w:val="ConsPlusNorma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      - установка автоматизированной  информационной  </w:t>
            </w:r>
            <w:r w:rsidRPr="00C26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системы  обеспечения  градостроительной  деятельности; </w:t>
            </w:r>
          </w:p>
          <w:p w:rsidR="000B444F" w:rsidRPr="00C26C32" w:rsidRDefault="000B444F" w:rsidP="000B444F">
            <w:pPr>
              <w:pStyle w:val="ConsPlusNorma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       -вовлечение в оборот новых земельных участков в целях строительства жилья эконом класса;</w:t>
            </w:r>
          </w:p>
          <w:p w:rsidR="000B444F" w:rsidRPr="00C26C32" w:rsidRDefault="000B444F" w:rsidP="000B444F">
            <w:pPr>
              <w:pStyle w:val="ConsPlusNorma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-разработка проекта планировки с проектом межевания  микрорайона улицы Весенняя в пгт</w:t>
            </w:r>
            <w:proofErr w:type="gram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ужа;</w:t>
            </w:r>
          </w:p>
          <w:p w:rsidR="000B444F" w:rsidRPr="00C26C32" w:rsidRDefault="000B444F" w:rsidP="000B444F">
            <w:pPr>
              <w:pStyle w:val="ConsPlusNorma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  земельных участков, предназначенных для жилищного строительства, инженерной инфраструктурой. 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 Тужинского </w:t>
            </w:r>
            <w:proofErr w:type="spell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района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,а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дминистрация</w:t>
            </w:r>
            <w:proofErr w:type="spell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Тужинского городского поселения *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-проведение работ по формированию земельных для ИЖС;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-размещение информации на сайте района о наличии земельных участков</w:t>
            </w:r>
            <w:proofErr w:type="gramStart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предназначенных для ИЖС;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af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направление: ФОРМИРОВАНИЕ ЭФФЕКТИВНОЙ СИСТЕМЫ УПРАВЛЕНИЯ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7B6809">
            <w:pPr>
              <w:pStyle w:val="af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поднаправление</w:t>
            </w:r>
            <w:proofErr w:type="spellEnd"/>
            <w:r w:rsidRPr="00C26C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 Совершенствование управления муниципальными финансами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муниципальной программы Тужинского муниципального района «Управление муниципальными финансами и регулирование межбюджетных отношений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Реализация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бюджетного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процесса</w:t>
            </w:r>
            <w:proofErr w:type="spellEnd"/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Финансовое управление администрации Тужинского района, администрации городского и сельских поселений Тужинского района*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-составление проекта бюджета муниципального района;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-исполнение бюджета района в рамках действующего бюджетного законодательства;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-составление бюджетной отчетности об исполнении бю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жета района;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осуществление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контроля за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исполнением бюджета ра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она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4343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Обеспечение сбалансированности и усто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й</w:t>
            </w:r>
            <w:r w:rsidRPr="000B44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чивости бюджетной системы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Финансовое управление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-управление муниципальным долгом Тужинского района;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-снижение долговой нагрузки бюджета района;</w:t>
            </w:r>
          </w:p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-предоставление дотации местным бюджетам  на поддержку мер по обеспечению сбалансированности местных бюджетов.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Развитие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системы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межбюджетных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отношений</w:t>
            </w:r>
            <w:proofErr w:type="spellEnd"/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Финансовое управление администрации </w:t>
            </w: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Тужинского района</w:t>
            </w:r>
          </w:p>
        </w:tc>
        <w:tc>
          <w:tcPr>
            <w:tcW w:w="5747" w:type="dxa"/>
          </w:tcPr>
          <w:p w:rsidR="000B444F" w:rsidRPr="00C26C32" w:rsidRDefault="000B444F" w:rsidP="000B444F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-предоставление межбюджетных трансфертов бюджетам поселений из бюджета муниципального района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Формирование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доходной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части</w:t>
            </w:r>
            <w:proofErr w:type="spellEnd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26C32">
              <w:rPr>
                <w:rFonts w:ascii="Times New Roman" w:hAnsi="Times New Roman"/>
                <w:i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Финансовое управление администрации Тужинского района, администрации городского и сельских поселений*, рабочая группа по легализации заработной платы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венности муниципального района, поселений) за счет усиления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контроля за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своевременностью и полнотой п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ступления доходов от сдачи в аренду земельных участков и муниципального имущества и оптимизации состава и структуры муниципальной собственности.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-работа по легализации трудовых отношений и «скр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той» заработной платы хозяйствующих субъектов с целью повышения поступления налога на доходы физических лиц.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kern w:val="24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kern w:val="24"/>
                <w:sz w:val="22"/>
                <w:szCs w:val="22"/>
                <w:lang w:val="ru-RU"/>
              </w:rPr>
              <w:t>-проведение мероприятий по стабилизации поступления налога на имущество физических лиц и земельного нал</w:t>
            </w:r>
            <w:r w:rsidRPr="000B444F">
              <w:rPr>
                <w:rFonts w:ascii="Times New Roman" w:hAnsi="Times New Roman"/>
                <w:kern w:val="24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kern w:val="24"/>
                <w:sz w:val="22"/>
                <w:szCs w:val="22"/>
                <w:lang w:val="ru-RU"/>
              </w:rPr>
              <w:t>га;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kern w:val="24"/>
                <w:sz w:val="22"/>
                <w:szCs w:val="22"/>
                <w:lang w:val="ru-RU"/>
              </w:rPr>
              <w:t xml:space="preserve"> -о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формление и продажа невостребованных земельных долей с целью увеличения поступления земельного нал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га;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-работа комиссии по недоимке;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-оценка эффективности налоговых льгот и отмена неэ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фективных.</w:t>
            </w:r>
          </w:p>
        </w:tc>
      </w:tr>
      <w:tr w:rsidR="000B444F" w:rsidRPr="00CA2347" w:rsidTr="000B444F">
        <w:tc>
          <w:tcPr>
            <w:tcW w:w="14786" w:type="dxa"/>
            <w:gridSpan w:val="5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поднаправление</w:t>
            </w:r>
            <w:proofErr w:type="spellEnd"/>
            <w:proofErr w:type="gramStart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C26C32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эффективности управления муниципальным имуществом</w:t>
            </w:r>
          </w:p>
        </w:tc>
      </w:tr>
      <w:tr w:rsidR="000B444F" w:rsidRPr="00CA2347" w:rsidTr="000B444F">
        <w:tc>
          <w:tcPr>
            <w:tcW w:w="744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 Тужинского муниципального района «Управление муниципальным имуществом»</w:t>
            </w:r>
          </w:p>
        </w:tc>
        <w:tc>
          <w:tcPr>
            <w:tcW w:w="167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2018-2030гг</w:t>
            </w:r>
          </w:p>
        </w:tc>
        <w:tc>
          <w:tcPr>
            <w:tcW w:w="2281" w:type="dxa"/>
          </w:tcPr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C3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 по экономике и прогнозированию администрации Тужинского района</w:t>
            </w:r>
          </w:p>
        </w:tc>
        <w:tc>
          <w:tcPr>
            <w:tcW w:w="5747" w:type="dxa"/>
          </w:tcPr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технической инвентаризации объектов н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движимости;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-проведение независимой  рыночной оценки стоимости муниципального имущества;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-выполнение работ по межеванию земельных участков;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0B444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обеспечение доходов бюджета района от использования муниципального имущества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-обеспечение выполнения плана приватизации муниц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пального имущества;</w:t>
            </w:r>
          </w:p>
          <w:p w:rsidR="000B444F" w:rsidRPr="000B444F" w:rsidRDefault="000B444F" w:rsidP="000B444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-обеспечение </w:t>
            </w:r>
            <w:proofErr w:type="gramStart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>контроля  за</w:t>
            </w:r>
            <w:proofErr w:type="gramEnd"/>
            <w:r w:rsidRPr="000B44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сохранностью и эффективным использованием муниципального имущества.  </w:t>
            </w:r>
          </w:p>
          <w:p w:rsidR="000B444F" w:rsidRPr="00C26C32" w:rsidRDefault="000B444F" w:rsidP="000B44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0B444F" w:rsidRPr="00C26C32" w:rsidRDefault="000B444F" w:rsidP="000B44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B444F" w:rsidRPr="00C26C32" w:rsidRDefault="000B444F" w:rsidP="000B444F">
      <w:pPr>
        <w:spacing w:after="0" w:line="240" w:lineRule="auto"/>
        <w:rPr>
          <w:rFonts w:ascii="Times New Roman" w:hAnsi="Times New Roman"/>
        </w:rPr>
      </w:pPr>
      <w:r w:rsidRPr="00C26C32">
        <w:rPr>
          <w:rFonts w:ascii="Times New Roman" w:hAnsi="Times New Roman"/>
        </w:rPr>
        <w:t xml:space="preserve">*- </w:t>
      </w:r>
      <w:proofErr w:type="spellStart"/>
      <w:r w:rsidRPr="00C26C32">
        <w:rPr>
          <w:rFonts w:ascii="Times New Roman" w:hAnsi="Times New Roman"/>
        </w:rPr>
        <w:t>исполнители</w:t>
      </w:r>
      <w:proofErr w:type="spellEnd"/>
      <w:r w:rsidRPr="00C26C32">
        <w:rPr>
          <w:rFonts w:ascii="Times New Roman" w:hAnsi="Times New Roman"/>
        </w:rPr>
        <w:t xml:space="preserve"> </w:t>
      </w:r>
      <w:proofErr w:type="spellStart"/>
      <w:r w:rsidRPr="00C26C32">
        <w:rPr>
          <w:rFonts w:ascii="Times New Roman" w:hAnsi="Times New Roman"/>
        </w:rPr>
        <w:t>по</w:t>
      </w:r>
      <w:proofErr w:type="spellEnd"/>
      <w:r w:rsidRPr="00C26C32">
        <w:rPr>
          <w:rFonts w:ascii="Times New Roman" w:hAnsi="Times New Roman"/>
        </w:rPr>
        <w:t xml:space="preserve"> </w:t>
      </w:r>
      <w:proofErr w:type="spellStart"/>
      <w:r w:rsidRPr="00C26C32">
        <w:rPr>
          <w:rFonts w:ascii="Times New Roman" w:hAnsi="Times New Roman"/>
        </w:rPr>
        <w:t>согласованию</w:t>
      </w:r>
      <w:proofErr w:type="spellEnd"/>
    </w:p>
    <w:p w:rsidR="000B444F" w:rsidRPr="00C26C32" w:rsidRDefault="000B444F" w:rsidP="000B444F">
      <w:pPr>
        <w:spacing w:after="0" w:line="240" w:lineRule="auto"/>
        <w:jc w:val="both"/>
        <w:rPr>
          <w:rFonts w:ascii="Times New Roman" w:hAnsi="Times New Roman"/>
        </w:rPr>
        <w:sectPr w:rsidR="000B444F" w:rsidRPr="00C26C32" w:rsidSect="000B444F">
          <w:pgSz w:w="16838" w:h="11906" w:orient="landscape"/>
          <w:pgMar w:top="567" w:right="720" w:bottom="1701" w:left="709" w:header="709" w:footer="709" w:gutter="0"/>
          <w:cols w:space="708"/>
          <w:docGrid w:linePitch="360"/>
        </w:sectPr>
      </w:pPr>
    </w:p>
    <w:p w:rsidR="000B444F" w:rsidRPr="00C26C32" w:rsidRDefault="000B444F" w:rsidP="000B444F">
      <w:pPr>
        <w:spacing w:after="0" w:line="240" w:lineRule="auto"/>
        <w:jc w:val="both"/>
        <w:rPr>
          <w:rFonts w:ascii="Times New Roman" w:hAnsi="Times New Roman"/>
        </w:rPr>
      </w:pPr>
      <w:r w:rsidRPr="00C26C32">
        <w:rPr>
          <w:rFonts w:ascii="Times New Roman" w:hAnsi="Times New Roman"/>
        </w:rPr>
        <w:lastRenderedPageBreak/>
        <w:tab/>
      </w:r>
      <w:r w:rsidRPr="00C26C32">
        <w:rPr>
          <w:rFonts w:ascii="Times New Roman" w:hAnsi="Times New Roman"/>
        </w:rPr>
        <w:tab/>
      </w:r>
      <w:r w:rsidRPr="00C26C32">
        <w:rPr>
          <w:rFonts w:ascii="Times New Roman" w:hAnsi="Times New Roman"/>
        </w:rPr>
        <w:tab/>
      </w:r>
      <w:r w:rsidRPr="00C26C32">
        <w:rPr>
          <w:rFonts w:ascii="Times New Roman" w:hAnsi="Times New Roman"/>
        </w:rPr>
        <w:tab/>
      </w:r>
      <w:r w:rsidRPr="00C26C32">
        <w:rPr>
          <w:rFonts w:ascii="Times New Roman" w:hAnsi="Times New Roman"/>
        </w:rPr>
        <w:tab/>
      </w:r>
    </w:p>
    <w:p w:rsidR="00E6038A" w:rsidRPr="00B70E1D" w:rsidRDefault="00E6038A" w:rsidP="00E603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E6038A" w:rsidRPr="00B70E1D" w:rsidTr="00E6038A">
        <w:trPr>
          <w:trHeight w:hRule="exact" w:val="837"/>
        </w:trPr>
        <w:tc>
          <w:tcPr>
            <w:tcW w:w="9498" w:type="dxa"/>
            <w:gridSpan w:val="4"/>
          </w:tcPr>
          <w:p w:rsidR="00E6038A" w:rsidRDefault="00E6038A" w:rsidP="00A47BF3">
            <w:pPr>
              <w:pStyle w:val="a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038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E6038A" w:rsidRPr="00E6038A" w:rsidRDefault="00E6038A" w:rsidP="00A47BF3">
            <w:pPr>
              <w:pStyle w:val="a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038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E6038A" w:rsidRPr="00B70E1D" w:rsidRDefault="00E6038A" w:rsidP="00A47BF3">
            <w:pPr>
              <w:pStyle w:val="a4"/>
              <w:contextualSpacing/>
              <w:jc w:val="center"/>
              <w:rPr>
                <w:rFonts w:ascii="Times New Roman" w:hAnsi="Times New Roman"/>
                <w:b/>
              </w:rPr>
            </w:pPr>
            <w:r w:rsidRPr="00B70E1D">
              <w:rPr>
                <w:rFonts w:ascii="Times New Roman" w:hAnsi="Times New Roman"/>
                <w:b/>
              </w:rPr>
              <w:t>ПОСТАНОВЛЕНИЕ</w:t>
            </w:r>
          </w:p>
          <w:p w:rsidR="00E6038A" w:rsidRPr="00E6038A" w:rsidRDefault="00E6038A" w:rsidP="00A47BF3">
            <w:pPr>
              <w:pStyle w:val="a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038A" w:rsidRPr="00B70E1D" w:rsidTr="00CA234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6038A" w:rsidRPr="00B70E1D" w:rsidRDefault="00E6038A" w:rsidP="00CA2347">
            <w:pPr>
              <w:pStyle w:val="a4"/>
              <w:rPr>
                <w:rFonts w:ascii="Times New Roman" w:hAnsi="Times New Roman"/>
              </w:rPr>
            </w:pPr>
            <w:r w:rsidRPr="00B70E1D">
              <w:rPr>
                <w:rFonts w:ascii="Times New Roman" w:hAnsi="Times New Roman"/>
              </w:rPr>
              <w:t>27.08.2018</w:t>
            </w:r>
          </w:p>
        </w:tc>
        <w:tc>
          <w:tcPr>
            <w:tcW w:w="2731" w:type="dxa"/>
          </w:tcPr>
          <w:p w:rsidR="00E6038A" w:rsidRPr="00B70E1D" w:rsidRDefault="00E6038A" w:rsidP="00CA2347">
            <w:pPr>
              <w:pStyle w:val="a4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797" w:type="dxa"/>
          </w:tcPr>
          <w:p w:rsidR="00E6038A" w:rsidRPr="00B70E1D" w:rsidRDefault="00E6038A" w:rsidP="00E6038A">
            <w:pPr>
              <w:pStyle w:val="a4"/>
              <w:contextualSpacing/>
              <w:jc w:val="right"/>
              <w:rPr>
                <w:rFonts w:ascii="Times New Roman" w:hAnsi="Times New Roman"/>
              </w:rPr>
            </w:pPr>
            <w:r w:rsidRPr="00B70E1D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038A" w:rsidRPr="00B70E1D" w:rsidRDefault="00E6038A" w:rsidP="00CA2347">
            <w:pPr>
              <w:pStyle w:val="a4"/>
              <w:rPr>
                <w:rFonts w:ascii="Times New Roman" w:hAnsi="Times New Roman"/>
              </w:rPr>
            </w:pPr>
            <w:r w:rsidRPr="00B70E1D">
              <w:rPr>
                <w:rFonts w:ascii="Times New Roman" w:hAnsi="Times New Roman"/>
              </w:rPr>
              <w:t>296</w:t>
            </w:r>
          </w:p>
        </w:tc>
      </w:tr>
    </w:tbl>
    <w:p w:rsidR="00E6038A" w:rsidRPr="00B70E1D" w:rsidRDefault="00E6038A" w:rsidP="00E6038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70E1D">
        <w:rPr>
          <w:rFonts w:ascii="Times New Roman" w:hAnsi="Times New Roman"/>
        </w:rPr>
        <w:t>пгт</w:t>
      </w:r>
      <w:proofErr w:type="gramEnd"/>
      <w:r w:rsidRPr="00B70E1D">
        <w:rPr>
          <w:rFonts w:ascii="Times New Roman" w:hAnsi="Times New Roman"/>
        </w:rPr>
        <w:t xml:space="preserve"> </w:t>
      </w:r>
      <w:proofErr w:type="spellStart"/>
      <w:r w:rsidRPr="00B70E1D">
        <w:rPr>
          <w:rFonts w:ascii="Times New Roman" w:hAnsi="Times New Roman"/>
        </w:rPr>
        <w:t>Тужа</w:t>
      </w:r>
      <w:proofErr w:type="spellEnd"/>
    </w:p>
    <w:p w:rsidR="00E6038A" w:rsidRPr="00B70E1D" w:rsidRDefault="00E6038A" w:rsidP="00E6038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70E1D">
        <w:rPr>
          <w:rFonts w:ascii="Times New Roman" w:hAnsi="Times New Roman" w:cs="Times New Roman"/>
          <w:sz w:val="22"/>
          <w:szCs w:val="22"/>
        </w:rPr>
        <w:t>Об утверждении порядка и условий предоставления в а</w:t>
      </w:r>
      <w:r>
        <w:rPr>
          <w:rFonts w:ascii="Times New Roman" w:hAnsi="Times New Roman" w:cs="Times New Roman"/>
          <w:sz w:val="22"/>
          <w:szCs w:val="22"/>
        </w:rPr>
        <w:t xml:space="preserve">ренду муниципального имущества, </w:t>
      </w:r>
      <w:r w:rsidRPr="00B70E1D">
        <w:rPr>
          <w:rFonts w:ascii="Times New Roman" w:hAnsi="Times New Roman" w:cs="Times New Roman"/>
          <w:sz w:val="22"/>
          <w:szCs w:val="22"/>
        </w:rPr>
        <w:t>включенного в Перечень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0E1D">
        <w:rPr>
          <w:rFonts w:ascii="Times New Roman" w:hAnsi="Times New Roman" w:cs="Times New Roman"/>
          <w:sz w:val="22"/>
          <w:szCs w:val="22"/>
        </w:rPr>
        <w:t>муниципального имущества, свободного от прав третьих лиц</w:t>
      </w:r>
    </w:p>
    <w:p w:rsidR="00E6038A" w:rsidRPr="00E6038A" w:rsidRDefault="00E6038A" w:rsidP="00E6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6038A">
        <w:rPr>
          <w:rFonts w:ascii="Times New Roman" w:hAnsi="Times New Roman"/>
          <w:b/>
          <w:lang w:val="ru-RU"/>
        </w:rPr>
        <w:t xml:space="preserve">(за исключением </w:t>
      </w:r>
      <w:r w:rsidRPr="00E6038A">
        <w:rPr>
          <w:rFonts w:ascii="Times New Roman" w:eastAsia="Calibri" w:hAnsi="Times New Roman"/>
          <w:b/>
          <w:lang w:val="ru-RU"/>
        </w:rPr>
        <w:t>права хозяйственного ведения, права оперативного управления, а также</w:t>
      </w:r>
      <w:r w:rsidRPr="00E6038A">
        <w:rPr>
          <w:rFonts w:ascii="Times New Roman" w:hAnsi="Times New Roman"/>
          <w:b/>
          <w:lang w:val="ru-RU"/>
        </w:rPr>
        <w:t xml:space="preserve"> имущественных прав субъектов малого и среднего предпринимательства)</w:t>
      </w:r>
    </w:p>
    <w:p w:rsidR="00E6038A" w:rsidRPr="00B70E1D" w:rsidRDefault="00E6038A" w:rsidP="00E60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0E1D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</w:t>
      </w:r>
      <w:hyperlink r:id="rId22" w:history="1">
        <w:r w:rsidRPr="00B70E1D">
          <w:rPr>
            <w:rFonts w:ascii="Times New Roman" w:hAnsi="Times New Roman" w:cs="Times New Roman"/>
            <w:b w:val="0"/>
            <w:color w:val="000000"/>
            <w:sz w:val="22"/>
            <w:szCs w:val="22"/>
          </w:rPr>
          <w:t>частью 4.1 статьи 18</w:t>
        </w:r>
      </w:hyperlink>
      <w:r w:rsidRPr="00B70E1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Федерального закона от 24.07.2007  № 209-ФЗ «О развитии малого и среднего предпринимательства в Российской Федерации», </w:t>
      </w:r>
      <w:hyperlink w:anchor="P36" w:history="1">
        <w:proofErr w:type="gramStart"/>
        <w:r w:rsidRPr="00B70E1D">
          <w:rPr>
            <w:rFonts w:ascii="Times New Roman" w:hAnsi="Times New Roman" w:cs="Times New Roman"/>
            <w:b w:val="0"/>
            <w:color w:val="000000"/>
            <w:sz w:val="22"/>
            <w:szCs w:val="22"/>
          </w:rPr>
          <w:t>Порядк</w:t>
        </w:r>
      </w:hyperlink>
      <w:r w:rsidRPr="00B70E1D">
        <w:rPr>
          <w:rFonts w:ascii="Times New Roman" w:hAnsi="Times New Roman" w:cs="Times New Roman"/>
          <w:b w:val="0"/>
          <w:color w:val="000000"/>
          <w:sz w:val="22"/>
          <w:szCs w:val="22"/>
        </w:rPr>
        <w:t>ом</w:t>
      </w:r>
      <w:proofErr w:type="gramEnd"/>
      <w:r w:rsidRPr="00B70E1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фор</w:t>
      </w:r>
      <w:r w:rsidRPr="00B70E1D">
        <w:rPr>
          <w:rFonts w:ascii="Times New Roman" w:hAnsi="Times New Roman" w:cs="Times New Roman"/>
          <w:b w:val="0"/>
          <w:sz w:val="22"/>
          <w:szCs w:val="22"/>
        </w:rPr>
        <w:t xml:space="preserve">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</w:t>
      </w:r>
      <w:proofErr w:type="gramStart"/>
      <w:r w:rsidRPr="00B70E1D">
        <w:rPr>
          <w:rFonts w:ascii="Times New Roman" w:hAnsi="Times New Roman" w:cs="Times New Roman"/>
          <w:b w:val="0"/>
          <w:sz w:val="22"/>
          <w:szCs w:val="22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</w:t>
      </w:r>
      <w:proofErr w:type="spellStart"/>
      <w:r w:rsidRPr="00B70E1D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B70E1D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17.04.2017 № 10/75 «О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в целях обеспечения поддержки субъектов малого и среднего предпринимательства»  администрация Тужинского муниципального района ПОСТАНОВЛЯЕТ:</w:t>
      </w:r>
      <w:proofErr w:type="gramEnd"/>
    </w:p>
    <w:p w:rsidR="00E6038A" w:rsidRPr="00E6038A" w:rsidRDefault="00E6038A" w:rsidP="00E6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 xml:space="preserve">1. </w:t>
      </w:r>
      <w:proofErr w:type="gramStart"/>
      <w:r w:rsidRPr="00E6038A">
        <w:rPr>
          <w:rFonts w:ascii="Times New Roman" w:hAnsi="Times New Roman"/>
          <w:color w:val="000000"/>
          <w:lang w:val="ru-RU"/>
        </w:rPr>
        <w:t xml:space="preserve">Утвердить следующие порядок и условия предоставления в аренду муниципального имущества, включенного в Перечень </w:t>
      </w:r>
      <w:r w:rsidRPr="00E6038A">
        <w:rPr>
          <w:rFonts w:ascii="Times New Roman" w:hAnsi="Times New Roman"/>
          <w:lang w:val="ru-RU"/>
        </w:rPr>
        <w:t xml:space="preserve">муниципального имущества, свободного от прав третьих лиц (за исключением </w:t>
      </w:r>
      <w:r w:rsidRPr="00E6038A">
        <w:rPr>
          <w:rFonts w:ascii="Times New Roman" w:eastAsia="Calibri" w:hAnsi="Times New Roman"/>
          <w:lang w:val="ru-RU"/>
        </w:rPr>
        <w:t xml:space="preserve">права хозяйственного ведения, права оперативного управления, а также </w:t>
      </w:r>
      <w:r w:rsidRPr="00E6038A">
        <w:rPr>
          <w:rFonts w:ascii="Times New Roman" w:hAnsi="Times New Roman"/>
          <w:lang w:val="ru-RU"/>
        </w:rPr>
        <w:t>имущ</w:t>
      </w:r>
      <w:r w:rsidRPr="00E6038A">
        <w:rPr>
          <w:rFonts w:ascii="Times New Roman" w:hAnsi="Times New Roman"/>
          <w:lang w:val="ru-RU"/>
        </w:rPr>
        <w:t>е</w:t>
      </w:r>
      <w:r w:rsidRPr="00E6038A">
        <w:rPr>
          <w:rFonts w:ascii="Times New Roman" w:hAnsi="Times New Roman"/>
          <w:lang w:val="ru-RU"/>
        </w:rPr>
        <w:t>ственных прав субъектов малого и среднего предпринимательства), предназначенного для предо</w:t>
      </w:r>
      <w:r w:rsidRPr="00E6038A">
        <w:rPr>
          <w:rFonts w:ascii="Times New Roman" w:hAnsi="Times New Roman"/>
          <w:lang w:val="ru-RU"/>
        </w:rPr>
        <w:t>с</w:t>
      </w:r>
      <w:r w:rsidRPr="00E6038A">
        <w:rPr>
          <w:rFonts w:ascii="Times New Roman" w:hAnsi="Times New Roman"/>
          <w:lang w:val="ru-RU"/>
        </w:rPr>
        <w:t>тавления его во владение и (или) в пользование на долгосрочной основе субъектам малого и сре</w:t>
      </w:r>
      <w:r w:rsidRPr="00E6038A">
        <w:rPr>
          <w:rFonts w:ascii="Times New Roman" w:hAnsi="Times New Roman"/>
          <w:lang w:val="ru-RU"/>
        </w:rPr>
        <w:t>д</w:t>
      </w:r>
      <w:r w:rsidRPr="00E6038A">
        <w:rPr>
          <w:rFonts w:ascii="Times New Roman" w:hAnsi="Times New Roman"/>
          <w:lang w:val="ru-RU"/>
        </w:rPr>
        <w:t>него предпринимательства и организациям, образующим инфраструктуру поддержки</w:t>
      </w:r>
      <w:proofErr w:type="gramEnd"/>
      <w:r w:rsidRPr="00E6038A">
        <w:rPr>
          <w:rFonts w:ascii="Times New Roman" w:hAnsi="Times New Roman"/>
          <w:lang w:val="ru-RU"/>
        </w:rPr>
        <w:t xml:space="preserve"> субъектов малого и среднего предпринимательства</w:t>
      </w:r>
      <w:r w:rsidRPr="00E6038A">
        <w:rPr>
          <w:rFonts w:ascii="Times New Roman" w:hAnsi="Times New Roman"/>
          <w:color w:val="000000"/>
          <w:lang w:val="ru-RU"/>
        </w:rPr>
        <w:t xml:space="preserve"> (далее – Перечень):</w:t>
      </w:r>
    </w:p>
    <w:p w:rsidR="00E6038A" w:rsidRPr="00E6038A" w:rsidRDefault="00E6038A" w:rsidP="00E6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E6038A">
        <w:rPr>
          <w:rFonts w:ascii="Times New Roman" w:eastAsia="Calibri" w:hAnsi="Times New Roman"/>
          <w:lang w:val="ru-RU"/>
        </w:rPr>
        <w:t>1.1. Порядок и условия предоставления в аренду земельных участков, включенных в Пер</w:t>
      </w:r>
      <w:r w:rsidRPr="00E6038A">
        <w:rPr>
          <w:rFonts w:ascii="Times New Roman" w:eastAsia="Calibri" w:hAnsi="Times New Roman"/>
          <w:lang w:val="ru-RU"/>
        </w:rPr>
        <w:t>е</w:t>
      </w:r>
      <w:r w:rsidRPr="00E6038A">
        <w:rPr>
          <w:rFonts w:ascii="Times New Roman" w:eastAsia="Calibri" w:hAnsi="Times New Roman"/>
          <w:lang w:val="ru-RU"/>
        </w:rPr>
        <w:t>чень, устанавливаются в соответствии с гражданским законодательством и земельным законод</w:t>
      </w:r>
      <w:r w:rsidRPr="00E6038A">
        <w:rPr>
          <w:rFonts w:ascii="Times New Roman" w:eastAsia="Calibri" w:hAnsi="Times New Roman"/>
          <w:lang w:val="ru-RU"/>
        </w:rPr>
        <w:t>а</w:t>
      </w:r>
      <w:r w:rsidRPr="00E6038A">
        <w:rPr>
          <w:rFonts w:ascii="Times New Roman" w:eastAsia="Calibri" w:hAnsi="Times New Roman"/>
          <w:lang w:val="ru-RU"/>
        </w:rPr>
        <w:t xml:space="preserve">тельством. </w:t>
      </w:r>
    </w:p>
    <w:p w:rsidR="00E6038A" w:rsidRPr="00E6038A" w:rsidRDefault="00E6038A" w:rsidP="00E6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proofErr w:type="gramStart"/>
      <w:r w:rsidRPr="00E6038A">
        <w:rPr>
          <w:rFonts w:ascii="Times New Roman" w:eastAsia="Calibri" w:hAnsi="Times New Roman"/>
          <w:lang w:val="ru-RU"/>
        </w:rPr>
        <w:t>1.2.В отношении имущества, включенного в Перечень запрещается  переуступка прав пользования им, передача прав пользования им в залог и внесение прав пользования таким им</w:t>
      </w:r>
      <w:r w:rsidRPr="00E6038A">
        <w:rPr>
          <w:rFonts w:ascii="Times New Roman" w:eastAsia="Calibri" w:hAnsi="Times New Roman"/>
          <w:lang w:val="ru-RU"/>
        </w:rPr>
        <w:t>у</w:t>
      </w:r>
      <w:r w:rsidRPr="00E6038A">
        <w:rPr>
          <w:rFonts w:ascii="Times New Roman" w:eastAsia="Calibri" w:hAnsi="Times New Roman"/>
          <w:lang w:val="ru-RU"/>
        </w:rPr>
        <w:t>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Pr="00E6038A">
        <w:rPr>
          <w:rFonts w:ascii="Times New Roman" w:eastAsia="Calibri" w:hAnsi="Times New Roman"/>
          <w:lang w:val="ru-RU"/>
        </w:rPr>
        <w:t>, образующими инфраструктуру поддержки субъе</w:t>
      </w:r>
      <w:r w:rsidRPr="00E6038A">
        <w:rPr>
          <w:rFonts w:ascii="Times New Roman" w:eastAsia="Calibri" w:hAnsi="Times New Roman"/>
          <w:lang w:val="ru-RU"/>
        </w:rPr>
        <w:t>к</w:t>
      </w:r>
      <w:r w:rsidRPr="00E6038A">
        <w:rPr>
          <w:rFonts w:ascii="Times New Roman" w:eastAsia="Calibri" w:hAnsi="Times New Roman"/>
          <w:lang w:val="ru-RU"/>
        </w:rPr>
        <w:t>тов малого и среднего предпринимательства, и в случае, если в субаренду предоставляется им</w:t>
      </w:r>
      <w:r w:rsidRPr="00E6038A">
        <w:rPr>
          <w:rFonts w:ascii="Times New Roman" w:eastAsia="Calibri" w:hAnsi="Times New Roman"/>
          <w:lang w:val="ru-RU"/>
        </w:rPr>
        <w:t>у</w:t>
      </w:r>
      <w:r w:rsidRPr="00E6038A">
        <w:rPr>
          <w:rFonts w:ascii="Times New Roman" w:eastAsia="Calibri" w:hAnsi="Times New Roman"/>
          <w:lang w:val="ru-RU"/>
        </w:rPr>
        <w:t xml:space="preserve">щество, предусмотренное </w:t>
      </w:r>
      <w:hyperlink r:id="rId23" w:history="1">
        <w:r w:rsidRPr="00E6038A">
          <w:rPr>
            <w:rFonts w:ascii="Times New Roman" w:eastAsia="Calibri" w:hAnsi="Times New Roman"/>
            <w:color w:val="000000"/>
            <w:lang w:val="ru-RU"/>
          </w:rPr>
          <w:t>пунктом 14 части 1 статьи 17.1</w:t>
        </w:r>
      </w:hyperlink>
      <w:r w:rsidRPr="00E6038A">
        <w:rPr>
          <w:rFonts w:ascii="Times New Roman" w:eastAsia="Calibri" w:hAnsi="Times New Roman"/>
          <w:color w:val="000000"/>
          <w:lang w:val="ru-RU"/>
        </w:rPr>
        <w:t xml:space="preserve"> </w:t>
      </w:r>
      <w:r w:rsidRPr="00E6038A">
        <w:rPr>
          <w:rFonts w:ascii="Times New Roman" w:eastAsia="Calibri" w:hAnsi="Times New Roman"/>
          <w:lang w:val="ru-RU"/>
        </w:rPr>
        <w:t>Федерального закона от 26 июля 2006 года № 135-ФЗ «О защите конкуренции».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>1.3. Предоставление, включенного в Перечень муниципального имущества в аренду суб</w:t>
      </w:r>
      <w:r w:rsidRPr="00E6038A">
        <w:rPr>
          <w:rFonts w:ascii="Times New Roman" w:hAnsi="Times New Roman"/>
          <w:color w:val="000000"/>
          <w:lang w:val="ru-RU"/>
        </w:rPr>
        <w:t>ъ</w:t>
      </w:r>
      <w:r w:rsidRPr="00E6038A">
        <w:rPr>
          <w:rFonts w:ascii="Times New Roman" w:hAnsi="Times New Roman"/>
          <w:color w:val="000000"/>
          <w:lang w:val="ru-RU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посредством пр</w:t>
      </w:r>
      <w:r w:rsidRPr="00E6038A">
        <w:rPr>
          <w:rFonts w:ascii="Times New Roman" w:hAnsi="Times New Roman"/>
          <w:color w:val="000000"/>
          <w:lang w:val="ru-RU"/>
        </w:rPr>
        <w:t>о</w:t>
      </w:r>
      <w:r w:rsidRPr="00E6038A">
        <w:rPr>
          <w:rFonts w:ascii="Times New Roman" w:hAnsi="Times New Roman"/>
          <w:color w:val="000000"/>
          <w:lang w:val="ru-RU"/>
        </w:rPr>
        <w:t>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</w:t>
      </w:r>
      <w:r w:rsidRPr="00E6038A">
        <w:rPr>
          <w:rFonts w:ascii="Times New Roman" w:hAnsi="Times New Roman"/>
          <w:color w:val="000000"/>
          <w:lang w:val="ru-RU"/>
        </w:rPr>
        <w:t>а</w:t>
      </w:r>
      <w:r w:rsidRPr="00E6038A">
        <w:rPr>
          <w:rFonts w:ascii="Times New Roman" w:hAnsi="Times New Roman"/>
          <w:color w:val="000000"/>
          <w:lang w:val="ru-RU"/>
        </w:rPr>
        <w:t>лого и среднего предпринимательства, к участию в торгах не допускаются.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 xml:space="preserve">1.4. </w:t>
      </w:r>
      <w:proofErr w:type="gramStart"/>
      <w:r w:rsidRPr="00E6038A">
        <w:rPr>
          <w:rFonts w:ascii="Times New Roman" w:hAnsi="Times New Roman"/>
          <w:color w:val="000000"/>
          <w:lang w:val="ru-RU"/>
        </w:rPr>
        <w:t>Проведение торгов на право заключения договора аренды муниципального имущества осуществляется в соответствии с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E6038A">
        <w:rPr>
          <w:rFonts w:ascii="Times New Roman" w:hAnsi="Times New Roman"/>
          <w:color w:val="000000"/>
          <w:lang w:val="ru-RU"/>
        </w:rPr>
        <w:t>т</w:t>
      </w:r>
      <w:r w:rsidRPr="00E6038A">
        <w:rPr>
          <w:rFonts w:ascii="Times New Roman" w:hAnsi="Times New Roman"/>
          <w:color w:val="000000"/>
          <w:lang w:val="ru-RU"/>
        </w:rPr>
        <w:t>вом, иных договоров, предусматривающих переход прав в отношении государственного или м</w:t>
      </w:r>
      <w:r w:rsidRPr="00E6038A">
        <w:rPr>
          <w:rFonts w:ascii="Times New Roman" w:hAnsi="Times New Roman"/>
          <w:color w:val="000000"/>
          <w:lang w:val="ru-RU"/>
        </w:rPr>
        <w:t>у</w:t>
      </w:r>
      <w:r w:rsidRPr="00E6038A">
        <w:rPr>
          <w:rFonts w:ascii="Times New Roman" w:hAnsi="Times New Roman"/>
          <w:color w:val="000000"/>
          <w:lang w:val="ru-RU"/>
        </w:rPr>
        <w:lastRenderedPageBreak/>
        <w:t>ниципального имущества, и перечне видов имущества, в отношении которого заключение указа</w:t>
      </w:r>
      <w:r w:rsidRPr="00E6038A">
        <w:rPr>
          <w:rFonts w:ascii="Times New Roman" w:hAnsi="Times New Roman"/>
          <w:color w:val="000000"/>
          <w:lang w:val="ru-RU"/>
        </w:rPr>
        <w:t>н</w:t>
      </w:r>
      <w:r w:rsidRPr="00E6038A">
        <w:rPr>
          <w:rFonts w:ascii="Times New Roman" w:hAnsi="Times New Roman"/>
          <w:color w:val="000000"/>
          <w:lang w:val="ru-RU"/>
        </w:rPr>
        <w:t>ных договоров</w:t>
      </w:r>
      <w:proofErr w:type="gramEnd"/>
      <w:r w:rsidRPr="00E6038A">
        <w:rPr>
          <w:rFonts w:ascii="Times New Roman" w:hAnsi="Times New Roman"/>
          <w:color w:val="000000"/>
          <w:lang w:val="ru-RU"/>
        </w:rPr>
        <w:t xml:space="preserve"> может осуществляться путем проведения торгов по форме конкурса».</w:t>
      </w:r>
    </w:p>
    <w:p w:rsidR="00E6038A" w:rsidRPr="00E6038A" w:rsidRDefault="00E6038A" w:rsidP="00E6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 xml:space="preserve">1.5. </w:t>
      </w:r>
      <w:r w:rsidRPr="00E6038A">
        <w:rPr>
          <w:rFonts w:ascii="Times New Roman" w:eastAsia="Calibri" w:hAnsi="Times New Roman"/>
          <w:lang w:val="ru-RU"/>
        </w:rPr>
        <w:t>Срок, на который заключаются договоры в отношении имущества, включенного в П</w:t>
      </w:r>
      <w:r w:rsidRPr="00E6038A">
        <w:rPr>
          <w:rFonts w:ascii="Times New Roman" w:eastAsia="Calibri" w:hAnsi="Times New Roman"/>
          <w:lang w:val="ru-RU"/>
        </w:rPr>
        <w:t>е</w:t>
      </w:r>
      <w:r w:rsidRPr="00E6038A">
        <w:rPr>
          <w:rFonts w:ascii="Times New Roman" w:eastAsia="Calibri" w:hAnsi="Times New Roman"/>
          <w:lang w:val="ru-RU"/>
        </w:rPr>
        <w:t>речень, должен составлять не менее чем пять лет. Срок договора может быть уменьшен на основ</w:t>
      </w:r>
      <w:r w:rsidRPr="00E6038A">
        <w:rPr>
          <w:rFonts w:ascii="Times New Roman" w:eastAsia="Calibri" w:hAnsi="Times New Roman"/>
          <w:lang w:val="ru-RU"/>
        </w:rPr>
        <w:t>а</w:t>
      </w:r>
      <w:r w:rsidRPr="00E6038A">
        <w:rPr>
          <w:rFonts w:ascii="Times New Roman" w:eastAsia="Calibri" w:hAnsi="Times New Roman"/>
          <w:lang w:val="ru-RU"/>
        </w:rPr>
        <w:t xml:space="preserve">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E6038A">
        <w:rPr>
          <w:rFonts w:ascii="Times New Roman" w:eastAsia="Calibri" w:hAnsi="Times New Roman"/>
          <w:lang w:val="ru-RU"/>
        </w:rPr>
        <w:t>бизнес-инкубаторами</w:t>
      </w:r>
      <w:proofErr w:type="spellEnd"/>
      <w:proofErr w:type="gramEnd"/>
      <w:r w:rsidRPr="00E6038A">
        <w:rPr>
          <w:rFonts w:ascii="Times New Roman" w:eastAsia="Calibri" w:hAnsi="Times New Roman"/>
          <w:lang w:val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>1.6. Условия предоставления муниципального имущества в аренду, установленные н</w:t>
      </w:r>
      <w:r w:rsidRPr="00E6038A">
        <w:rPr>
          <w:rFonts w:ascii="Times New Roman" w:hAnsi="Times New Roman"/>
          <w:color w:val="000000"/>
          <w:lang w:val="ru-RU"/>
        </w:rPr>
        <w:t>а</w:t>
      </w:r>
      <w:r w:rsidRPr="00E6038A">
        <w:rPr>
          <w:rFonts w:ascii="Times New Roman" w:hAnsi="Times New Roman"/>
          <w:color w:val="000000"/>
          <w:lang w:val="ru-RU"/>
        </w:rPr>
        <w:t>стоящим постановлением, включаются в аукционную (конкурсную) документацию и публикуются в информационном сообщении о проведении торгов на право заключения договора аренды мун</w:t>
      </w:r>
      <w:r w:rsidRPr="00E6038A">
        <w:rPr>
          <w:rFonts w:ascii="Times New Roman" w:hAnsi="Times New Roman"/>
          <w:color w:val="000000"/>
          <w:lang w:val="ru-RU"/>
        </w:rPr>
        <w:t>и</w:t>
      </w:r>
      <w:r w:rsidRPr="00E6038A">
        <w:rPr>
          <w:rFonts w:ascii="Times New Roman" w:hAnsi="Times New Roman"/>
          <w:color w:val="000000"/>
          <w:lang w:val="ru-RU"/>
        </w:rPr>
        <w:t>ципального имущества.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>1.7. Первоначальная цена права аренды муниципального имущества определяется на осн</w:t>
      </w:r>
      <w:r w:rsidRPr="00E6038A">
        <w:rPr>
          <w:rFonts w:ascii="Times New Roman" w:hAnsi="Times New Roman"/>
          <w:color w:val="000000"/>
          <w:lang w:val="ru-RU"/>
        </w:rPr>
        <w:t>о</w:t>
      </w:r>
      <w:r w:rsidRPr="00E6038A">
        <w:rPr>
          <w:rFonts w:ascii="Times New Roman" w:hAnsi="Times New Roman"/>
          <w:color w:val="000000"/>
          <w:lang w:val="ru-RU"/>
        </w:rPr>
        <w:t>вании отчета об оценке, составленного в соответствии с законодательством Российской Федер</w:t>
      </w:r>
      <w:r w:rsidRPr="00E6038A">
        <w:rPr>
          <w:rFonts w:ascii="Times New Roman" w:hAnsi="Times New Roman"/>
          <w:color w:val="000000"/>
          <w:lang w:val="ru-RU"/>
        </w:rPr>
        <w:t>а</w:t>
      </w:r>
      <w:r w:rsidRPr="00E6038A">
        <w:rPr>
          <w:rFonts w:ascii="Times New Roman" w:hAnsi="Times New Roman"/>
          <w:color w:val="000000"/>
          <w:lang w:val="ru-RU"/>
        </w:rPr>
        <w:t>ции об оценочной деятельности.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E6038A">
        <w:rPr>
          <w:rFonts w:ascii="Times New Roman" w:hAnsi="Times New Roman"/>
          <w:color w:val="000000"/>
          <w:lang w:val="ru-RU"/>
        </w:rPr>
        <w:t xml:space="preserve">2. </w:t>
      </w:r>
      <w:proofErr w:type="gramStart"/>
      <w:r w:rsidRPr="00E6038A">
        <w:rPr>
          <w:rFonts w:ascii="Times New Roman" w:hAnsi="Times New Roman"/>
          <w:color w:val="000000"/>
          <w:lang w:val="ru-RU"/>
        </w:rPr>
        <w:t>Разместить</w:t>
      </w:r>
      <w:proofErr w:type="gramEnd"/>
      <w:r w:rsidRPr="00E6038A">
        <w:rPr>
          <w:rFonts w:ascii="Times New Roman" w:hAnsi="Times New Roman"/>
          <w:color w:val="000000"/>
          <w:lang w:val="ru-RU"/>
        </w:rPr>
        <w:t xml:space="preserve"> настоящее постановление </w:t>
      </w:r>
      <w:r w:rsidRPr="00E6038A">
        <w:rPr>
          <w:rFonts w:ascii="Times New Roman" w:hAnsi="Times New Roman"/>
          <w:lang w:val="ru-RU"/>
        </w:rPr>
        <w:t>на официальном сайте Тужинского района Киро</w:t>
      </w:r>
      <w:r w:rsidRPr="00E6038A">
        <w:rPr>
          <w:rFonts w:ascii="Times New Roman" w:hAnsi="Times New Roman"/>
          <w:lang w:val="ru-RU"/>
        </w:rPr>
        <w:t>в</w:t>
      </w:r>
      <w:r w:rsidRPr="00E6038A">
        <w:rPr>
          <w:rFonts w:ascii="Times New Roman" w:hAnsi="Times New Roman"/>
          <w:lang w:val="ru-RU"/>
        </w:rPr>
        <w:t>ской области (</w:t>
      </w:r>
      <w:r w:rsidRPr="00B70E1D">
        <w:rPr>
          <w:rFonts w:ascii="Times New Roman" w:hAnsi="Times New Roman"/>
        </w:rPr>
        <w:t>http</w:t>
      </w:r>
      <w:r w:rsidRPr="00E6038A">
        <w:rPr>
          <w:rFonts w:ascii="Times New Roman" w:hAnsi="Times New Roman"/>
          <w:lang w:val="ru-RU"/>
        </w:rPr>
        <w:t>://</w:t>
      </w:r>
      <w:proofErr w:type="spellStart"/>
      <w:r w:rsidRPr="00B70E1D">
        <w:rPr>
          <w:rFonts w:ascii="Times New Roman" w:hAnsi="Times New Roman"/>
        </w:rPr>
        <w:t>tuzha</w:t>
      </w:r>
      <w:proofErr w:type="spellEnd"/>
      <w:r w:rsidRPr="00E6038A">
        <w:rPr>
          <w:rFonts w:ascii="Times New Roman" w:hAnsi="Times New Roman"/>
          <w:lang w:val="ru-RU"/>
        </w:rPr>
        <w:t>.</w:t>
      </w:r>
      <w:proofErr w:type="spellStart"/>
      <w:r w:rsidRPr="00B70E1D">
        <w:rPr>
          <w:rFonts w:ascii="Times New Roman" w:hAnsi="Times New Roman"/>
        </w:rPr>
        <w:t>ru</w:t>
      </w:r>
      <w:proofErr w:type="spellEnd"/>
      <w:r w:rsidRPr="00E6038A">
        <w:rPr>
          <w:rFonts w:ascii="Times New Roman" w:hAnsi="Times New Roman"/>
          <w:lang w:val="ru-RU"/>
        </w:rPr>
        <w:t>/)</w:t>
      </w:r>
      <w:r w:rsidRPr="00E6038A">
        <w:rPr>
          <w:rFonts w:ascii="Times New Roman" w:eastAsia="Calibri" w:hAnsi="Times New Roman"/>
          <w:b/>
          <w:bCs/>
          <w:lang w:val="ru-RU"/>
        </w:rPr>
        <w:t xml:space="preserve"> </w:t>
      </w:r>
      <w:r w:rsidRPr="00E6038A">
        <w:rPr>
          <w:rFonts w:ascii="Times New Roman" w:eastAsia="Calibri" w:hAnsi="Times New Roman"/>
          <w:bCs/>
          <w:lang w:val="ru-RU"/>
        </w:rPr>
        <w:t xml:space="preserve">в сети Интернет. </w:t>
      </w:r>
    </w:p>
    <w:p w:rsidR="00E6038A" w:rsidRPr="00E6038A" w:rsidRDefault="00E6038A" w:rsidP="00E603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6038A">
        <w:rPr>
          <w:rFonts w:ascii="Times New Roman" w:eastAsia="Calibri" w:hAnsi="Times New Roman"/>
          <w:bCs/>
          <w:lang w:val="ru-RU"/>
        </w:rPr>
        <w:t xml:space="preserve">3. </w:t>
      </w:r>
      <w:r w:rsidRPr="00E6038A">
        <w:rPr>
          <w:rFonts w:ascii="Times New Roman" w:hAnsi="Times New Roman"/>
          <w:lang w:val="ru-RU"/>
        </w:rPr>
        <w:t>Настоящее постановление подлежит опубликованию в Бюллетене муниципальных но</w:t>
      </w:r>
      <w:r w:rsidRPr="00E6038A">
        <w:rPr>
          <w:rFonts w:ascii="Times New Roman" w:hAnsi="Times New Roman"/>
          <w:lang w:val="ru-RU"/>
        </w:rPr>
        <w:t>р</w:t>
      </w:r>
      <w:r w:rsidRPr="00E6038A">
        <w:rPr>
          <w:rFonts w:ascii="Times New Roman" w:hAnsi="Times New Roman"/>
          <w:lang w:val="ru-RU"/>
        </w:rPr>
        <w:t>мативных правовых актов органов местного самоуправления Тужинского муниципального района Кировской области.</w:t>
      </w:r>
    </w:p>
    <w:p w:rsidR="00E6038A" w:rsidRPr="00E6038A" w:rsidRDefault="00E6038A" w:rsidP="00E6038A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9497"/>
      </w:tblGrid>
      <w:tr w:rsidR="00E6038A" w:rsidRPr="00CA2347" w:rsidTr="00E6038A">
        <w:tc>
          <w:tcPr>
            <w:tcW w:w="9497" w:type="dxa"/>
          </w:tcPr>
          <w:p w:rsidR="00E6038A" w:rsidRDefault="00E6038A" w:rsidP="00E6038A">
            <w:pPr>
              <w:spacing w:after="0" w:line="240" w:lineRule="auto"/>
              <w:ind w:left="-108"/>
              <w:rPr>
                <w:rFonts w:ascii="Times New Roman" w:hAnsi="Times New Roman"/>
                <w:lang w:val="ru-RU"/>
              </w:rPr>
            </w:pPr>
            <w:r w:rsidRPr="00E6038A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E6038A" w:rsidRPr="00E6038A" w:rsidRDefault="00E6038A" w:rsidP="00E6038A">
            <w:pPr>
              <w:spacing w:after="0" w:line="240" w:lineRule="auto"/>
              <w:ind w:left="-108"/>
              <w:rPr>
                <w:rFonts w:ascii="Times New Roman" w:hAnsi="Times New Roman"/>
                <w:lang w:val="ru-RU"/>
              </w:rPr>
            </w:pPr>
            <w:r w:rsidRPr="00E6038A">
              <w:rPr>
                <w:rFonts w:ascii="Times New Roman" w:hAnsi="Times New Roman"/>
                <w:lang w:val="ru-RU"/>
              </w:rPr>
              <w:t>муниципального района         Е.В. Видякина</w:t>
            </w:r>
          </w:p>
        </w:tc>
      </w:tr>
    </w:tbl>
    <w:p w:rsidR="000B444F" w:rsidRDefault="000B444F" w:rsidP="00E6038A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E6038A" w:rsidRPr="009C6DA4" w:rsidRDefault="00E6038A" w:rsidP="00E603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E6038A" w:rsidRPr="009C6DA4" w:rsidTr="00E6038A">
        <w:trPr>
          <w:trHeight w:hRule="exact" w:val="835"/>
        </w:trPr>
        <w:tc>
          <w:tcPr>
            <w:tcW w:w="9498" w:type="dxa"/>
            <w:gridSpan w:val="4"/>
          </w:tcPr>
          <w:p w:rsidR="00E6038A" w:rsidRDefault="00E6038A" w:rsidP="00A47BF3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038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E6038A" w:rsidRPr="00E6038A" w:rsidRDefault="00E6038A" w:rsidP="00A47BF3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038A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E6038A" w:rsidRPr="009C6DA4" w:rsidRDefault="00E6038A" w:rsidP="00A47BF3">
            <w:pPr>
              <w:pStyle w:val="a4"/>
              <w:jc w:val="center"/>
              <w:rPr>
                <w:rFonts w:ascii="Times New Roman" w:hAnsi="Times New Roman"/>
              </w:rPr>
            </w:pPr>
            <w:r w:rsidRPr="009C6DA4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E6038A" w:rsidRPr="009C6DA4" w:rsidTr="00CA234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6038A" w:rsidRPr="009C6DA4" w:rsidRDefault="00E6038A" w:rsidP="00CA2347">
            <w:pPr>
              <w:pStyle w:val="a4"/>
              <w:rPr>
                <w:rFonts w:ascii="Times New Roman" w:hAnsi="Times New Roman"/>
              </w:rPr>
            </w:pPr>
            <w:r w:rsidRPr="009C6DA4">
              <w:rPr>
                <w:rFonts w:ascii="Times New Roman" w:hAnsi="Times New Roman"/>
              </w:rPr>
              <w:t>27.08.2018</w:t>
            </w:r>
          </w:p>
        </w:tc>
        <w:tc>
          <w:tcPr>
            <w:tcW w:w="2731" w:type="dxa"/>
          </w:tcPr>
          <w:p w:rsidR="00E6038A" w:rsidRPr="009C6DA4" w:rsidRDefault="00E6038A" w:rsidP="00CA2347">
            <w:pPr>
              <w:pStyle w:val="a4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2797" w:type="dxa"/>
          </w:tcPr>
          <w:p w:rsidR="00E6038A" w:rsidRPr="009C6DA4" w:rsidRDefault="00E6038A" w:rsidP="00CA2347">
            <w:pPr>
              <w:pStyle w:val="a4"/>
              <w:jc w:val="right"/>
              <w:rPr>
                <w:rFonts w:ascii="Times New Roman" w:hAnsi="Times New Roman"/>
              </w:rPr>
            </w:pPr>
            <w:r w:rsidRPr="009C6DA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038A" w:rsidRPr="009C6DA4" w:rsidRDefault="00E6038A" w:rsidP="00CA2347">
            <w:pPr>
              <w:pStyle w:val="a4"/>
              <w:rPr>
                <w:rFonts w:ascii="Times New Roman" w:hAnsi="Times New Roman"/>
              </w:rPr>
            </w:pPr>
            <w:r w:rsidRPr="009C6DA4">
              <w:rPr>
                <w:rFonts w:ascii="Times New Roman" w:hAnsi="Times New Roman"/>
              </w:rPr>
              <w:t>297</w:t>
            </w:r>
          </w:p>
        </w:tc>
      </w:tr>
    </w:tbl>
    <w:p w:rsidR="00E6038A" w:rsidRPr="009C6DA4" w:rsidRDefault="00E6038A" w:rsidP="00E6038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C6DA4">
        <w:rPr>
          <w:rFonts w:ascii="Times New Roman" w:hAnsi="Times New Roman"/>
        </w:rPr>
        <w:t>пгт</w:t>
      </w:r>
      <w:proofErr w:type="gramEnd"/>
      <w:r w:rsidRPr="009C6DA4">
        <w:rPr>
          <w:rFonts w:ascii="Times New Roman" w:hAnsi="Times New Roman"/>
        </w:rPr>
        <w:t xml:space="preserve"> </w:t>
      </w:r>
      <w:proofErr w:type="spellStart"/>
      <w:r w:rsidRPr="009C6DA4">
        <w:rPr>
          <w:rFonts w:ascii="Times New Roman" w:hAnsi="Times New Roman"/>
        </w:rPr>
        <w:t>Тужа</w:t>
      </w:r>
      <w:proofErr w:type="spellEnd"/>
    </w:p>
    <w:p w:rsidR="00E6038A" w:rsidRPr="009C6DA4" w:rsidRDefault="00E6038A" w:rsidP="00E6038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C6DA4">
        <w:rPr>
          <w:rFonts w:ascii="Times New Roman" w:hAnsi="Times New Roman" w:cs="Times New Roman"/>
          <w:sz w:val="22"/>
          <w:szCs w:val="22"/>
        </w:rPr>
        <w:t>О внесение изменений в постановление администрации Тужинского муниципального района от 15.09.2017 № 357</w:t>
      </w:r>
    </w:p>
    <w:p w:rsidR="00E6038A" w:rsidRPr="00E6038A" w:rsidRDefault="00E6038A" w:rsidP="00E6038A">
      <w:pPr>
        <w:pStyle w:val="a4"/>
        <w:rPr>
          <w:rFonts w:ascii="Times New Roman" w:hAnsi="Times New Roman"/>
          <w:lang w:val="ru-RU"/>
        </w:rPr>
      </w:pPr>
    </w:p>
    <w:p w:rsidR="00E6038A" w:rsidRPr="009C6DA4" w:rsidRDefault="00E6038A" w:rsidP="00E60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C6DA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</w:t>
      </w:r>
      <w:hyperlink r:id="rId24" w:history="1">
        <w:r w:rsidRPr="009C6DA4">
          <w:rPr>
            <w:rFonts w:ascii="Times New Roman" w:hAnsi="Times New Roman" w:cs="Times New Roman"/>
            <w:b w:val="0"/>
            <w:color w:val="000000"/>
            <w:sz w:val="22"/>
            <w:szCs w:val="22"/>
          </w:rPr>
          <w:t>частью 4.1 статьи 18</w:t>
        </w:r>
      </w:hyperlink>
      <w:r w:rsidRPr="009C6DA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Федерального закона от 24.07.2007  № 209-ФЗ «О развитии малого и среднего предпринимательства в Российской Федерации», подпунктом 1.2 пункта 1 </w:t>
      </w:r>
      <w:hyperlink w:anchor="P36" w:history="1">
        <w:proofErr w:type="gramStart"/>
        <w:r w:rsidRPr="009C6DA4">
          <w:rPr>
            <w:rFonts w:ascii="Times New Roman" w:hAnsi="Times New Roman" w:cs="Times New Roman"/>
            <w:b w:val="0"/>
            <w:color w:val="000000"/>
            <w:sz w:val="22"/>
            <w:szCs w:val="22"/>
          </w:rPr>
          <w:t>Порядк</w:t>
        </w:r>
      </w:hyperlink>
      <w:r w:rsidRPr="009C6DA4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proofErr w:type="gramEnd"/>
      <w:r w:rsidRPr="009C6DA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фор</w:t>
      </w:r>
      <w:r w:rsidRPr="009C6DA4">
        <w:rPr>
          <w:rFonts w:ascii="Times New Roman" w:hAnsi="Times New Roman" w:cs="Times New Roman"/>
          <w:b w:val="0"/>
          <w:sz w:val="22"/>
          <w:szCs w:val="22"/>
        </w:rPr>
        <w:t xml:space="preserve">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</w:t>
      </w:r>
      <w:proofErr w:type="gramStart"/>
      <w:r w:rsidRPr="009C6DA4">
        <w:rPr>
          <w:rFonts w:ascii="Times New Roman" w:hAnsi="Times New Roman" w:cs="Times New Roman"/>
          <w:b w:val="0"/>
          <w:sz w:val="22"/>
          <w:szCs w:val="22"/>
        </w:rPr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</w:t>
      </w:r>
      <w:proofErr w:type="spellStart"/>
      <w:r w:rsidRPr="009C6DA4">
        <w:rPr>
          <w:rFonts w:ascii="Times New Roman" w:hAnsi="Times New Roman" w:cs="Times New Roman"/>
          <w:b w:val="0"/>
          <w:sz w:val="22"/>
          <w:szCs w:val="22"/>
        </w:rPr>
        <w:t>Тужинской</w:t>
      </w:r>
      <w:proofErr w:type="spellEnd"/>
      <w:r w:rsidRPr="009C6DA4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от 17.04.2017 № 10/75 «О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протоколом комиссии по использованию муниципального имущества Тужинского муниципального района от 24.08.2018 г</w:t>
      </w:r>
      <w:proofErr w:type="gramEnd"/>
      <w:r w:rsidRPr="009C6DA4">
        <w:rPr>
          <w:rFonts w:ascii="Times New Roman" w:hAnsi="Times New Roman" w:cs="Times New Roman"/>
          <w:b w:val="0"/>
          <w:sz w:val="22"/>
          <w:szCs w:val="22"/>
        </w:rPr>
        <w:t>. № 11, в целях обеспечения поддержки субъектов малого и среднего предпринимательства»  администрация Тужинского муниципального района ПОСТАНОВЛЯЕТ:</w:t>
      </w:r>
    </w:p>
    <w:p w:rsidR="00E6038A" w:rsidRPr="009C6DA4" w:rsidRDefault="00E6038A" w:rsidP="00E60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C6DA4">
        <w:rPr>
          <w:rFonts w:ascii="Times New Roman" w:hAnsi="Times New Roman" w:cs="Times New Roman"/>
          <w:b w:val="0"/>
          <w:sz w:val="22"/>
          <w:szCs w:val="22"/>
        </w:rPr>
        <w:t>1. Внести в постановление администрации Тужинского муниципального района от  15.09.2017 № 357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Постановление) следующие изменения:</w:t>
      </w:r>
    </w:p>
    <w:p w:rsidR="00E6038A" w:rsidRPr="009C6DA4" w:rsidRDefault="00E6038A" w:rsidP="00E603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C6DA4">
        <w:rPr>
          <w:rFonts w:ascii="Times New Roman" w:hAnsi="Times New Roman" w:cs="Times New Roman"/>
          <w:b w:val="0"/>
          <w:sz w:val="22"/>
          <w:szCs w:val="22"/>
        </w:rPr>
        <w:t xml:space="preserve">1.1. В наименовании Постановления слова «за исключением имущественных прав субъектов малого и среднего предпринимательства»  заменить словами «за исключением права </w:t>
      </w:r>
      <w:r w:rsidRPr="009C6DA4">
        <w:rPr>
          <w:rFonts w:ascii="Times New Roman" w:hAnsi="Times New Roman" w:cs="Times New Roman"/>
          <w:b w:val="0"/>
          <w:sz w:val="22"/>
          <w:szCs w:val="22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предпринимательства».</w:t>
      </w:r>
    </w:p>
    <w:p w:rsidR="00E6038A" w:rsidRPr="00E6038A" w:rsidRDefault="00E6038A" w:rsidP="00E6038A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6038A">
        <w:rPr>
          <w:rFonts w:ascii="Times New Roman" w:hAnsi="Times New Roman"/>
          <w:lang w:val="ru-RU"/>
        </w:rPr>
        <w:t xml:space="preserve">1.2. </w:t>
      </w:r>
      <w:proofErr w:type="gramStart"/>
      <w:r w:rsidRPr="00E6038A">
        <w:rPr>
          <w:rFonts w:ascii="Times New Roman" w:hAnsi="Times New Roman"/>
          <w:lang w:val="ru-RU"/>
        </w:rPr>
        <w:t>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</w:t>
      </w:r>
      <w:r w:rsidRPr="00E6038A">
        <w:rPr>
          <w:rFonts w:ascii="Times New Roman" w:hAnsi="Times New Roman"/>
          <w:lang w:val="ru-RU"/>
        </w:rPr>
        <w:t>т</w:t>
      </w:r>
      <w:r w:rsidRPr="00E6038A">
        <w:rPr>
          <w:rFonts w:ascii="Times New Roman" w:hAnsi="Times New Roman"/>
          <w:lang w:val="ru-RU"/>
        </w:rPr>
        <w:t>венных прав субъектов малого и среднего предпринимательства), предназначенного для предо</w:t>
      </w:r>
      <w:r w:rsidRPr="00E6038A">
        <w:rPr>
          <w:rFonts w:ascii="Times New Roman" w:hAnsi="Times New Roman"/>
          <w:lang w:val="ru-RU"/>
        </w:rPr>
        <w:t>с</w:t>
      </w:r>
      <w:r w:rsidRPr="00E6038A">
        <w:rPr>
          <w:rFonts w:ascii="Times New Roman" w:hAnsi="Times New Roman"/>
          <w:lang w:val="ru-RU"/>
        </w:rPr>
        <w:t>тавления его во владение и (или) в пользование на долгосрочной основе субъектам малого и сре</w:t>
      </w:r>
      <w:r w:rsidRPr="00E6038A">
        <w:rPr>
          <w:rFonts w:ascii="Times New Roman" w:hAnsi="Times New Roman"/>
          <w:lang w:val="ru-RU"/>
        </w:rPr>
        <w:t>д</w:t>
      </w:r>
      <w:r w:rsidRPr="00E6038A">
        <w:rPr>
          <w:rFonts w:ascii="Times New Roman" w:hAnsi="Times New Roman"/>
          <w:lang w:val="ru-RU"/>
        </w:rPr>
        <w:t>него предпринимательства и организациям, образующим инфраструктуру поддержки субъектов малого и среднего предпринимательства в новой редакции согласно приложению.</w:t>
      </w:r>
      <w:proofErr w:type="gramEnd"/>
    </w:p>
    <w:p w:rsidR="00E6038A" w:rsidRPr="00E6038A" w:rsidRDefault="00E6038A" w:rsidP="00E6038A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6038A">
        <w:rPr>
          <w:rFonts w:ascii="Times New Roman" w:hAnsi="Times New Roman"/>
          <w:lang w:val="ru-RU"/>
        </w:rPr>
        <w:t>2. Настоящее постановление подлежит опубликованию в Бюллетене муниципальных но</w:t>
      </w:r>
      <w:r w:rsidRPr="00E6038A">
        <w:rPr>
          <w:rFonts w:ascii="Times New Roman" w:hAnsi="Times New Roman"/>
          <w:lang w:val="ru-RU"/>
        </w:rPr>
        <w:t>р</w:t>
      </w:r>
      <w:r w:rsidRPr="00E6038A">
        <w:rPr>
          <w:rFonts w:ascii="Times New Roman" w:hAnsi="Times New Roman"/>
          <w:lang w:val="ru-RU"/>
        </w:rPr>
        <w:t xml:space="preserve">мативных правовых актов органов местного самоуправления Тужинского муниципального района Кировской области. </w:t>
      </w:r>
    </w:p>
    <w:p w:rsidR="00E6038A" w:rsidRDefault="00E6038A" w:rsidP="00E6038A">
      <w:pPr>
        <w:spacing w:after="0" w:line="240" w:lineRule="auto"/>
        <w:ind w:left="-108"/>
        <w:rPr>
          <w:rFonts w:ascii="Times New Roman" w:hAnsi="Times New Roman"/>
          <w:lang w:val="ru-RU"/>
        </w:rPr>
      </w:pPr>
    </w:p>
    <w:p w:rsidR="00E6038A" w:rsidRDefault="00E6038A" w:rsidP="00E6038A">
      <w:pPr>
        <w:spacing w:after="0" w:line="240" w:lineRule="auto"/>
        <w:ind w:left="-108"/>
        <w:rPr>
          <w:rFonts w:ascii="Times New Roman" w:hAnsi="Times New Roman"/>
          <w:lang w:val="ru-RU"/>
        </w:rPr>
      </w:pPr>
    </w:p>
    <w:p w:rsidR="00E6038A" w:rsidRPr="00E6038A" w:rsidRDefault="00E6038A" w:rsidP="00E6038A">
      <w:pPr>
        <w:spacing w:after="0" w:line="240" w:lineRule="auto"/>
        <w:rPr>
          <w:rFonts w:ascii="Times New Roman" w:hAnsi="Times New Roman"/>
          <w:lang w:val="ru-RU"/>
        </w:rPr>
      </w:pPr>
      <w:r w:rsidRPr="00E6038A">
        <w:rPr>
          <w:rFonts w:ascii="Times New Roman" w:hAnsi="Times New Roman"/>
          <w:lang w:val="ru-RU"/>
        </w:rPr>
        <w:t xml:space="preserve">Глава Тужинского </w:t>
      </w:r>
    </w:p>
    <w:p w:rsidR="00E6038A" w:rsidRDefault="00E6038A" w:rsidP="00E6038A">
      <w:pPr>
        <w:spacing w:after="0" w:line="240" w:lineRule="auto"/>
        <w:rPr>
          <w:rFonts w:ascii="Times New Roman" w:hAnsi="Times New Roman"/>
          <w:lang w:val="ru-RU"/>
        </w:rPr>
      </w:pPr>
      <w:r w:rsidRPr="00E6038A">
        <w:rPr>
          <w:rFonts w:ascii="Times New Roman" w:hAnsi="Times New Roman"/>
          <w:lang w:val="ru-RU"/>
        </w:rPr>
        <w:t>муниципального района           Е.В. Видякина</w:t>
      </w:r>
    </w:p>
    <w:p w:rsidR="00CA2347" w:rsidRDefault="00CA2347" w:rsidP="00E6038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32385</wp:posOffset>
            </wp:positionV>
            <wp:extent cx="455930" cy="571500"/>
            <wp:effectExtent l="19050" t="0" r="127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347" w:rsidRPr="00E6038A" w:rsidRDefault="00CA2347" w:rsidP="00E6038A">
      <w:pPr>
        <w:spacing w:after="0" w:line="240" w:lineRule="auto"/>
        <w:rPr>
          <w:rFonts w:ascii="Times New Roman" w:hAnsi="Times New Roman"/>
          <w:lang w:val="ru-RU"/>
        </w:rPr>
      </w:pPr>
    </w:p>
    <w:p w:rsidR="00E6038A" w:rsidRDefault="00E6038A" w:rsidP="00E6038A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E6038A" w:rsidRDefault="00E6038A" w:rsidP="00E6038A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2555"/>
        <w:gridCol w:w="1830"/>
        <w:gridCol w:w="1618"/>
        <w:gridCol w:w="1800"/>
        <w:gridCol w:w="2127"/>
      </w:tblGrid>
      <w:tr w:rsidR="00CA2347" w:rsidRPr="00CA2347" w:rsidTr="00CA2347">
        <w:trPr>
          <w:trHeight w:val="577"/>
        </w:trPr>
        <w:tc>
          <w:tcPr>
            <w:tcW w:w="9930" w:type="dxa"/>
            <w:gridSpan w:val="5"/>
          </w:tcPr>
          <w:p w:rsidR="00CA2347" w:rsidRPr="00CA2347" w:rsidRDefault="00CA2347" w:rsidP="00CA2347">
            <w:pPr>
              <w:tabs>
                <w:tab w:val="left" w:pos="56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2347">
              <w:rPr>
                <w:rFonts w:ascii="Times New Roman" w:hAnsi="Times New Roman"/>
                <w:b/>
                <w:lang w:val="ru-RU"/>
              </w:rPr>
              <w:t>АДМИНИСТРАЦИЯ ТУЖИНСКОГО РАЙОНА</w:t>
            </w:r>
          </w:p>
          <w:p w:rsidR="00CA2347" w:rsidRPr="00CA2347" w:rsidRDefault="00CA2347" w:rsidP="00CA2347">
            <w:pPr>
              <w:tabs>
                <w:tab w:val="left" w:pos="56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CA2347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CA2347" w:rsidTr="00CA2347">
        <w:tc>
          <w:tcPr>
            <w:tcW w:w="9930" w:type="dxa"/>
            <w:gridSpan w:val="5"/>
            <w:hideMark/>
          </w:tcPr>
          <w:p w:rsid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РАСПОРЯЖЕНИЕ</w:t>
            </w:r>
          </w:p>
        </w:tc>
      </w:tr>
      <w:tr w:rsidR="00CA2347" w:rsidTr="00CA2347"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27.08.2018</w:t>
            </w:r>
          </w:p>
        </w:tc>
        <w:tc>
          <w:tcPr>
            <w:tcW w:w="5248" w:type="dxa"/>
            <w:gridSpan w:val="3"/>
            <w:hideMark/>
          </w:tcPr>
          <w:p w:rsid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347" w:rsidRDefault="00CA2347" w:rsidP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CA2347" w:rsidTr="00CA2347">
        <w:tc>
          <w:tcPr>
            <w:tcW w:w="4385" w:type="dxa"/>
            <w:gridSpan w:val="2"/>
          </w:tcPr>
          <w:p w:rsid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  <w:hideMark/>
          </w:tcPr>
          <w:p w:rsidR="00CA2347" w:rsidRDefault="00CA2347" w:rsidP="00CA23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пгт </w:t>
            </w:r>
            <w:proofErr w:type="spellStart"/>
            <w:r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3927" w:type="dxa"/>
            <w:gridSpan w:val="2"/>
          </w:tcPr>
          <w:p w:rsid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CA2347" w:rsidRPr="00CA2347" w:rsidRDefault="00CA2347" w:rsidP="00CA2347">
      <w:pPr>
        <w:spacing w:after="0"/>
        <w:jc w:val="center"/>
        <w:rPr>
          <w:rFonts w:ascii="Times New Roman" w:eastAsia="Calibri" w:hAnsi="Times New Roman"/>
          <w:b/>
          <w:lang w:val="ru-RU"/>
        </w:rPr>
      </w:pPr>
      <w:r w:rsidRPr="00CA2347">
        <w:rPr>
          <w:rFonts w:ascii="Times New Roman" w:hAnsi="Times New Roman"/>
          <w:b/>
          <w:lang w:val="ru-RU"/>
        </w:rPr>
        <w:t>О внесении изменений в распоряжение администрации Тужинского муниципального района от 19.04.2017 №31</w:t>
      </w:r>
    </w:p>
    <w:tbl>
      <w:tblPr>
        <w:tblW w:w="9930" w:type="dxa"/>
        <w:tblInd w:w="-34" w:type="dxa"/>
        <w:tblLayout w:type="fixed"/>
        <w:tblLook w:val="04A0"/>
      </w:tblPr>
      <w:tblGrid>
        <w:gridCol w:w="9930"/>
      </w:tblGrid>
      <w:tr w:rsidR="00CA2347" w:rsidRPr="00CA2347" w:rsidTr="00CA2347">
        <w:trPr>
          <w:trHeight w:val="425"/>
        </w:trPr>
        <w:tc>
          <w:tcPr>
            <w:tcW w:w="9923" w:type="dxa"/>
            <w:hideMark/>
          </w:tcPr>
          <w:tbl>
            <w:tblPr>
              <w:tblW w:w="9000" w:type="dxa"/>
              <w:jc w:val="center"/>
              <w:tblInd w:w="250" w:type="dxa"/>
              <w:tblLayout w:type="fixed"/>
              <w:tblLook w:val="04A0"/>
            </w:tblPr>
            <w:tblGrid>
              <w:gridCol w:w="4389"/>
              <w:gridCol w:w="1326"/>
              <w:gridCol w:w="3285"/>
            </w:tblGrid>
            <w:tr w:rsidR="00CA2347" w:rsidRPr="00CA2347">
              <w:trPr>
                <w:trHeight w:val="1551"/>
                <w:jc w:val="center"/>
              </w:trPr>
              <w:tc>
                <w:tcPr>
                  <w:tcW w:w="9000" w:type="dxa"/>
                  <w:gridSpan w:val="3"/>
                  <w:hideMark/>
                </w:tcPr>
                <w:p w:rsidR="00CA2347" w:rsidRPr="00CA2347" w:rsidRDefault="00CA2347" w:rsidP="00CA2347">
                  <w:pPr>
                    <w:spacing w:after="0" w:line="240" w:lineRule="auto"/>
                    <w:ind w:firstLine="669"/>
                    <w:jc w:val="both"/>
                    <w:rPr>
                      <w:rFonts w:ascii="Times New Roman" w:hAnsi="Times New Roman"/>
                      <w:color w:val="000000"/>
                      <w:lang w:val="ru-RU" w:eastAsia="ru-RU"/>
                    </w:rPr>
                  </w:pP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 xml:space="preserve">В соответствии с частью 4 статьи 13 </w:t>
                  </w:r>
                  <w:r w:rsidRPr="00CA2347">
                    <w:rPr>
                      <w:rFonts w:ascii="Times New Roman" w:hAnsi="Times New Roman"/>
                      <w:lang w:val="ru-RU" w:eastAsia="ru-RU"/>
                    </w:rPr>
                    <w:t>Федерального закона  от 21.07.2014 № 212-ФЗ «</w:t>
                  </w:r>
                  <w:r w:rsidRPr="00CA2347">
                    <w:rPr>
                      <w:rFonts w:ascii="Times New Roman" w:hAnsi="Times New Roman"/>
                      <w:color w:val="000000"/>
                      <w:lang w:val="ru-RU" w:eastAsia="ru-RU"/>
                    </w:rPr>
                    <w:t>Об основах общественного контроля в Российской Федерации»:</w:t>
                  </w:r>
                </w:p>
                <w:p w:rsidR="00CA2347" w:rsidRPr="00CA2347" w:rsidRDefault="00CA2347" w:rsidP="00CA2347">
                  <w:pPr>
                    <w:spacing w:after="0" w:line="240" w:lineRule="auto"/>
                    <w:ind w:firstLine="669"/>
                    <w:jc w:val="both"/>
                    <w:rPr>
                      <w:rFonts w:ascii="Times New Roman" w:eastAsiaTheme="minorEastAsia" w:hAnsi="Times New Roman"/>
                      <w:lang w:val="ru-RU"/>
                    </w:rPr>
                  </w:pP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>1. Внести изменения в распоряжение администрации Тужинского муниципального района от 19.04.2017 №31 «Об утверждении состава Общественного совета при админис</w:t>
                  </w: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>т</w:t>
                  </w: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>рации Тужинского муниципального района Кировской области», утвердив состав Общес</w:t>
                  </w: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>т</w:t>
                  </w:r>
                  <w:r w:rsidRPr="00CA2347">
                    <w:rPr>
                      <w:rFonts w:ascii="Times New Roman" w:eastAsiaTheme="minorEastAsia" w:hAnsi="Times New Roman"/>
                      <w:lang w:val="ru-RU"/>
                    </w:rPr>
                    <w:t xml:space="preserve">венного совета при администрации Тужинского муниципального района в новой редакции согласно приложению. </w:t>
                  </w:r>
                </w:p>
                <w:p w:rsidR="00CA2347" w:rsidRDefault="00CA2347" w:rsidP="00CA2347">
                  <w:pPr>
                    <w:pStyle w:val="msonormalbullet2gif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-40" w:firstLine="709"/>
                    <w:contextualSpacing/>
                    <w:jc w:val="both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>2.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      </w:r>
                </w:p>
              </w:tc>
            </w:tr>
            <w:tr w:rsidR="00CA2347" w:rsidRPr="00CA2347">
              <w:trPr>
                <w:trHeight w:val="1352"/>
                <w:jc w:val="center"/>
              </w:trPr>
              <w:tc>
                <w:tcPr>
                  <w:tcW w:w="4389" w:type="dxa"/>
                </w:tcPr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/>
                      <w:lang w:val="ru-RU"/>
                    </w:rPr>
                  </w:pPr>
                </w:p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5"/>
                    <w:rPr>
                      <w:rFonts w:ascii="Times New Roman" w:hAnsi="Times New Roman"/>
                      <w:lang w:val="ru-RU"/>
                    </w:rPr>
                  </w:pPr>
                  <w:r w:rsidRPr="00CA2347">
                    <w:rPr>
                      <w:rFonts w:ascii="Times New Roman" w:hAnsi="Times New Roman"/>
                      <w:lang w:val="ru-RU"/>
                    </w:rPr>
                    <w:t>Глава Тужинского</w:t>
                  </w:r>
                </w:p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5"/>
                    <w:rPr>
                      <w:rFonts w:ascii="Times New Roman" w:eastAsia="Calibri" w:hAnsi="Times New Roman"/>
                      <w:lang w:val="ru-RU"/>
                    </w:rPr>
                  </w:pPr>
                  <w:r w:rsidRPr="00CA2347">
                    <w:rPr>
                      <w:rFonts w:ascii="Times New Roman" w:hAnsi="Times New Roman"/>
                      <w:lang w:val="ru-RU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      </w:t>
                  </w:r>
                  <w:r w:rsidRPr="00CA2347">
                    <w:rPr>
                      <w:rFonts w:ascii="Times New Roman" w:hAnsi="Times New Roman"/>
                      <w:lang w:val="ru-RU"/>
                    </w:rPr>
                    <w:t>Е.В. Видякина</w:t>
                  </w:r>
                </w:p>
              </w:tc>
              <w:tc>
                <w:tcPr>
                  <w:tcW w:w="1326" w:type="dxa"/>
                </w:tcPr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/>
                      <w:lang w:val="ru-RU"/>
                    </w:rPr>
                  </w:pPr>
                </w:p>
              </w:tc>
              <w:tc>
                <w:tcPr>
                  <w:tcW w:w="3285" w:type="dxa"/>
                </w:tcPr>
                <w:p w:rsidR="00CA2347" w:rsidRPr="00CA2347" w:rsidRDefault="00CA2347" w:rsidP="00CA234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/>
                      <w:lang w:val="ru-RU"/>
                    </w:rPr>
                  </w:pPr>
                </w:p>
              </w:tc>
            </w:tr>
          </w:tbl>
          <w:p w:rsidR="00CA2347" w:rsidRPr="00CA2347" w:rsidRDefault="00CA234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</w:tbl>
    <w:p w:rsidR="00CA2347" w:rsidRPr="00CA2347" w:rsidRDefault="00CA2347" w:rsidP="00CA2347">
      <w:pPr>
        <w:spacing w:after="0"/>
        <w:rPr>
          <w:rFonts w:ascii="Times New Roman" w:eastAsia="Calibri" w:hAnsi="Times New Roman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A2347" w:rsidTr="00CA2347">
        <w:tc>
          <w:tcPr>
            <w:tcW w:w="4784" w:type="dxa"/>
          </w:tcPr>
          <w:p w:rsidR="00CA2347" w:rsidRPr="00CA2347" w:rsidRDefault="00CA2347">
            <w:pP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4786" w:type="dxa"/>
          </w:tcPr>
          <w:p w:rsidR="00CA2347" w:rsidRPr="00CA2347" w:rsidRDefault="00CA2347">
            <w:pPr>
              <w:rPr>
                <w:rFonts w:ascii="Times New Roman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CA2347" w:rsidRPr="00CA2347" w:rsidRDefault="00CA2347">
            <w:pPr>
              <w:rPr>
                <w:rFonts w:ascii="Times New Roman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УТВЕРЖДЕНО</w:t>
            </w:r>
          </w:p>
          <w:p w:rsidR="00CA2347" w:rsidRDefault="00CA2347">
            <w:pPr>
              <w:rPr>
                <w:rFonts w:ascii="Times New Roman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распоряжением администрации Тужинского</w:t>
            </w:r>
          </w:p>
          <w:p w:rsidR="00CA2347" w:rsidRPr="00CA2347" w:rsidRDefault="00CA2347">
            <w:pPr>
              <w:rPr>
                <w:rFonts w:ascii="Times New Roman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 мун</w:t>
            </w:r>
            <w:r w:rsidRPr="00CA2347">
              <w:rPr>
                <w:rFonts w:ascii="Times New Roman" w:hAnsi="Times New Roman"/>
                <w:lang w:val="ru-RU"/>
              </w:rPr>
              <w:t>и</w:t>
            </w:r>
            <w:r w:rsidRPr="00CA2347">
              <w:rPr>
                <w:rFonts w:ascii="Times New Roman" w:hAnsi="Times New Roman"/>
                <w:lang w:val="ru-RU"/>
              </w:rPr>
              <w:t>ципального района</w:t>
            </w:r>
          </w:p>
          <w:p w:rsidR="00CA2347" w:rsidRDefault="00CA234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27.08.2018 №57</w:t>
            </w:r>
          </w:p>
        </w:tc>
      </w:tr>
    </w:tbl>
    <w:p w:rsidR="00CA2347" w:rsidRPr="00CA2347" w:rsidRDefault="00CA2347" w:rsidP="00CA2347">
      <w:pPr>
        <w:spacing w:after="0"/>
        <w:jc w:val="center"/>
        <w:rPr>
          <w:rFonts w:ascii="Times New Roman" w:hAnsi="Times New Roman"/>
          <w:b/>
        </w:rPr>
      </w:pPr>
      <w:r w:rsidRPr="00CA2347">
        <w:rPr>
          <w:rFonts w:ascii="Times New Roman" w:hAnsi="Times New Roman"/>
          <w:b/>
        </w:rPr>
        <w:t>СОСТАВ</w:t>
      </w:r>
    </w:p>
    <w:p w:rsidR="00CA2347" w:rsidRPr="00CA2347" w:rsidRDefault="00CA2347" w:rsidP="00CA2347">
      <w:pPr>
        <w:spacing w:after="0"/>
        <w:jc w:val="center"/>
        <w:rPr>
          <w:rFonts w:ascii="Times New Roman" w:hAnsi="Times New Roman"/>
          <w:b/>
          <w:lang w:val="ru-RU"/>
        </w:rPr>
      </w:pPr>
      <w:r w:rsidRPr="00CA2347">
        <w:rPr>
          <w:rFonts w:ascii="Times New Roman" w:hAnsi="Times New Roman"/>
          <w:b/>
          <w:lang w:val="ru-RU"/>
        </w:rPr>
        <w:t>Общественного совета при администрации Тужинского муниципального района</w:t>
      </w:r>
    </w:p>
    <w:p w:rsidR="00CA2347" w:rsidRPr="00CA2347" w:rsidRDefault="00CA2347" w:rsidP="00CA2347">
      <w:pPr>
        <w:spacing w:after="0"/>
        <w:jc w:val="center"/>
        <w:rPr>
          <w:rFonts w:ascii="Times New Roman" w:hAnsi="Times New Roman"/>
          <w:b/>
          <w:lang w:val="ru-RU"/>
        </w:rPr>
      </w:pPr>
      <w:r w:rsidRPr="00CA2347">
        <w:rPr>
          <w:rFonts w:ascii="Times New Roman" w:hAnsi="Times New Roman"/>
          <w:b/>
          <w:lang w:val="ru-RU"/>
        </w:rPr>
        <w:t xml:space="preserve"> Кировской обла</w:t>
      </w:r>
      <w:r w:rsidRPr="00CA2347">
        <w:rPr>
          <w:rFonts w:ascii="Times New Roman" w:hAnsi="Times New Roman"/>
          <w:b/>
          <w:lang w:val="ru-RU"/>
        </w:rPr>
        <w:t>с</w:t>
      </w:r>
      <w:r w:rsidRPr="00CA2347">
        <w:rPr>
          <w:rFonts w:ascii="Times New Roman" w:hAnsi="Times New Roman"/>
          <w:b/>
          <w:lang w:val="ru-RU"/>
        </w:rPr>
        <w:t>ти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A2347" w:rsidRPr="00CA2347" w:rsidTr="003A59E2">
        <w:trPr>
          <w:trHeight w:val="283"/>
        </w:trPr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БАГАЕВ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Эдуард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-директор КОГУСО Тужинский комплексный центр социального обслуживания  населения, заместитель председателя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 xml:space="preserve"> </w:t>
            </w:r>
            <w:r w:rsidRPr="00CA2347">
              <w:rPr>
                <w:rFonts w:ascii="Times New Roman" w:hAnsi="Times New Roman"/>
                <w:lang w:val="ru-RU"/>
              </w:rPr>
              <w:lastRenderedPageBreak/>
              <w:t>районной Думы (по согл</w:t>
            </w:r>
            <w:r w:rsidRPr="00CA2347">
              <w:rPr>
                <w:rFonts w:ascii="Times New Roman" w:hAnsi="Times New Roman"/>
                <w:lang w:val="ru-RU"/>
              </w:rPr>
              <w:t>а</w:t>
            </w:r>
            <w:r w:rsidRPr="00CA2347">
              <w:rPr>
                <w:rFonts w:ascii="Times New Roman" w:hAnsi="Times New Roman"/>
                <w:lang w:val="ru-RU"/>
              </w:rPr>
              <w:t>сованию)</w:t>
            </w:r>
          </w:p>
        </w:tc>
      </w:tr>
      <w:tr w:rsidR="00CA2347" w:rsidRPr="00CA2347" w:rsidTr="00CA2347">
        <w:trPr>
          <w:trHeight w:val="283"/>
        </w:trPr>
        <w:tc>
          <w:tcPr>
            <w:tcW w:w="3652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БУШМАНОВ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Николай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Алексеевич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  <w:hideMark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-председатель уличного комитета (по согласованию)</w:t>
            </w:r>
          </w:p>
        </w:tc>
      </w:tr>
      <w:tr w:rsidR="00CA2347" w:rsidTr="00CA2347">
        <w:tc>
          <w:tcPr>
            <w:tcW w:w="3652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ВЕРШИНИН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Евгений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Аркадьевич</w:t>
            </w:r>
            <w:proofErr w:type="spellEnd"/>
          </w:p>
        </w:tc>
        <w:tc>
          <w:tcPr>
            <w:tcW w:w="5919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краевед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согласованию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КИСЛИЦЫНА 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Елена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Николаевна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-главный редактор районной газеты «Родной край» (по соглас</w:t>
            </w:r>
            <w:r w:rsidRPr="00CA2347">
              <w:rPr>
                <w:rFonts w:ascii="Times New Roman" w:hAnsi="Times New Roman"/>
                <w:lang w:val="ru-RU"/>
              </w:rPr>
              <w:t>о</w:t>
            </w:r>
            <w:r w:rsidRPr="00CA2347">
              <w:rPr>
                <w:rFonts w:ascii="Times New Roman" w:hAnsi="Times New Roman"/>
                <w:lang w:val="ru-RU"/>
              </w:rPr>
              <w:t>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КИСЛИЦЫНА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-председатель Совета Тужинского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райпо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>, Почетный гражданин Тужинского района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КИСЛИЦЫН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Олег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-депутат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 xml:space="preserve"> районной Думы, председатель фонда пре</w:t>
            </w:r>
            <w:r w:rsidRPr="00CA2347">
              <w:rPr>
                <w:rFonts w:ascii="Times New Roman" w:hAnsi="Times New Roman"/>
                <w:lang w:val="ru-RU"/>
              </w:rPr>
              <w:t>д</w:t>
            </w:r>
            <w:r w:rsidRPr="00CA2347">
              <w:rPr>
                <w:rFonts w:ascii="Times New Roman" w:hAnsi="Times New Roman"/>
                <w:lang w:val="ru-RU"/>
              </w:rPr>
              <w:t>принимателей «Содействие»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КЛЕПЦОВ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Владимир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-депутат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 xml:space="preserve"> районной Думы, глава крестьянско-фермерского хозяйства (по согласованию)</w:t>
            </w:r>
          </w:p>
        </w:tc>
      </w:tr>
      <w:tr w:rsidR="00CA2347" w:rsidTr="00CA2347">
        <w:tc>
          <w:tcPr>
            <w:tcW w:w="3652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КЛЕПЦОВ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Евгеньевич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индивидуальный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согласованию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A2347" w:rsidRPr="00CA2347" w:rsidTr="00CA2347">
        <w:tc>
          <w:tcPr>
            <w:tcW w:w="3652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КОЗЯЕВА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Татьяна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-директор МБУДО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 xml:space="preserve"> детской музыкальной школы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КОЛОСОВА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Валентина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Сергеевна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-председатель Совета ветеранов Тужинского городского посел</w:t>
            </w:r>
            <w:r w:rsidRPr="00CA2347">
              <w:rPr>
                <w:rFonts w:ascii="Times New Roman" w:hAnsi="Times New Roman"/>
                <w:lang w:val="ru-RU"/>
              </w:rPr>
              <w:t>е</w:t>
            </w:r>
            <w:r w:rsidRPr="00CA2347">
              <w:rPr>
                <w:rFonts w:ascii="Times New Roman" w:hAnsi="Times New Roman"/>
                <w:lang w:val="ru-RU"/>
              </w:rPr>
              <w:t>ния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МИКЕРИН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Борис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-председатель районного Совета ветеранов войны, труда, воор</w:t>
            </w:r>
            <w:r w:rsidRPr="00CA2347">
              <w:rPr>
                <w:rFonts w:ascii="Times New Roman" w:hAnsi="Times New Roman"/>
                <w:lang w:val="ru-RU"/>
              </w:rPr>
              <w:t>у</w:t>
            </w:r>
            <w:r w:rsidRPr="00CA2347">
              <w:rPr>
                <w:rFonts w:ascii="Times New Roman" w:hAnsi="Times New Roman"/>
                <w:lang w:val="ru-RU"/>
              </w:rPr>
              <w:t>женных сил и правоохранительных органов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НОСКОВА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Валентина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-директор Тужинского фонда предпринимательства (по соглас</w:t>
            </w:r>
            <w:r w:rsidRPr="00CA2347">
              <w:rPr>
                <w:rFonts w:ascii="Times New Roman" w:hAnsi="Times New Roman"/>
                <w:lang w:val="ru-RU"/>
              </w:rPr>
              <w:t>о</w:t>
            </w:r>
            <w:r w:rsidRPr="00CA2347">
              <w:rPr>
                <w:rFonts w:ascii="Times New Roman" w:hAnsi="Times New Roman"/>
                <w:lang w:val="ru-RU"/>
              </w:rPr>
              <w:t>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ОБОТНИНА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Михайловна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-Почетный гражданин поселка</w:t>
            </w:r>
            <w:proofErr w:type="gramStart"/>
            <w:r w:rsidRPr="00CA2347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CA2347">
              <w:rPr>
                <w:rFonts w:ascii="Times New Roman" w:hAnsi="Times New Roman"/>
                <w:lang w:val="ru-RU"/>
              </w:rPr>
              <w:t>ужа (по согласованию)</w:t>
            </w:r>
          </w:p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ОНОСОВ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Анект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-краевед, председатель уличного комитета (по согласованию)</w:t>
            </w:r>
          </w:p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ПАВЛОВ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Евгений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Апполинарьевич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-настоятель и председатель приходского совета местной прав</w:t>
            </w:r>
            <w:r w:rsidRPr="00CA2347">
              <w:rPr>
                <w:rFonts w:ascii="Times New Roman" w:hAnsi="Times New Roman"/>
                <w:lang w:val="ru-RU"/>
              </w:rPr>
              <w:t>о</w:t>
            </w:r>
            <w:r w:rsidRPr="00CA2347">
              <w:rPr>
                <w:rFonts w:ascii="Times New Roman" w:hAnsi="Times New Roman"/>
                <w:lang w:val="ru-RU"/>
              </w:rPr>
              <w:t>славной религиозной организации прихода храма Воскресения Христова пгт</w:t>
            </w:r>
            <w:proofErr w:type="gramStart"/>
            <w:r w:rsidRPr="00CA2347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CA2347">
              <w:rPr>
                <w:rFonts w:ascii="Times New Roman" w:hAnsi="Times New Roman"/>
                <w:lang w:val="ru-RU"/>
              </w:rPr>
              <w:t>ужа Вятской Епархии (по согласованию)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ПЕШНИНА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Валентина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Семеновна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-председатель уличного комитета (по согласованию)</w:t>
            </w:r>
          </w:p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СКОРНЯКОВ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Анатолий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Григорьевич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  <w:hideMark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>-председатель уличного комитета (по согласованию)</w:t>
            </w:r>
          </w:p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ТРУШКОВА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Людмила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lang w:val="ru-RU"/>
              </w:rPr>
            </w:pPr>
            <w:r w:rsidRPr="00CA2347">
              <w:rPr>
                <w:rFonts w:ascii="Times New Roman" w:hAnsi="Times New Roman"/>
                <w:lang w:val="ru-RU"/>
              </w:rPr>
              <w:t xml:space="preserve">-депутат </w:t>
            </w:r>
            <w:proofErr w:type="spellStart"/>
            <w:r w:rsidRPr="00CA2347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CA2347">
              <w:rPr>
                <w:rFonts w:ascii="Times New Roman" w:hAnsi="Times New Roman"/>
                <w:lang w:val="ru-RU"/>
              </w:rPr>
              <w:t xml:space="preserve"> районной Думы (по согласованию)</w:t>
            </w:r>
          </w:p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</w:p>
        </w:tc>
      </w:tr>
      <w:tr w:rsidR="00CA2347" w:rsidRP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УРАЗОВА 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Ольга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5919" w:type="dxa"/>
          </w:tcPr>
          <w:p w:rsidR="00CA2347" w:rsidRP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CA2347">
              <w:rPr>
                <w:rFonts w:ascii="Times New Roman" w:hAnsi="Times New Roman"/>
                <w:lang w:val="ru-RU"/>
              </w:rPr>
              <w:t>-помощник депутата Законодательного Собрания Кировской о</w:t>
            </w:r>
            <w:r w:rsidRPr="00CA2347">
              <w:rPr>
                <w:rFonts w:ascii="Times New Roman" w:hAnsi="Times New Roman"/>
                <w:lang w:val="ru-RU"/>
              </w:rPr>
              <w:t>б</w:t>
            </w:r>
            <w:r w:rsidRPr="00CA2347">
              <w:rPr>
                <w:rFonts w:ascii="Times New Roman" w:hAnsi="Times New Roman"/>
                <w:lang w:val="ru-RU"/>
              </w:rPr>
              <w:t>ласти А.А. Маликова (по согласованию)</w:t>
            </w:r>
          </w:p>
        </w:tc>
      </w:tr>
      <w:tr w:rsidR="00CA2347" w:rsidTr="00CA2347">
        <w:tc>
          <w:tcPr>
            <w:tcW w:w="3652" w:type="dxa"/>
            <w:hideMark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ЦАПУРИНА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Елена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Гельсовна</w:t>
            </w:r>
            <w:proofErr w:type="spellEnd"/>
          </w:p>
        </w:tc>
        <w:tc>
          <w:tcPr>
            <w:tcW w:w="5919" w:type="dxa"/>
          </w:tcPr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индивидуальный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согласованию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A2347" w:rsidRDefault="00CA2347" w:rsidP="003A59E2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A2347" w:rsidRDefault="00CA2347" w:rsidP="003A59E2">
      <w:pPr>
        <w:spacing w:after="0"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___________________</w:t>
      </w:r>
    </w:p>
    <w:p w:rsidR="00E6038A" w:rsidRDefault="00E6038A" w:rsidP="003A59E2">
      <w:pPr>
        <w:pStyle w:val="ConsNormal"/>
        <w:widowControl/>
        <w:tabs>
          <w:tab w:val="left" w:pos="993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CA2347" w:rsidRDefault="00CA2347" w:rsidP="003A59E2">
      <w:pPr>
        <w:pStyle w:val="ConsNormal"/>
        <w:widowControl/>
        <w:tabs>
          <w:tab w:val="left" w:pos="993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pacing w:val="-4"/>
          <w:sz w:val="22"/>
          <w:szCs w:val="22"/>
        </w:rPr>
      </w:pP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76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hAnsi="Times New Roman"/>
          <w:b/>
          <w:lang w:val="ru-RU"/>
        </w:rPr>
      </w:pPr>
      <w:r w:rsidRPr="00114EB5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14EB5">
        <w:rPr>
          <w:rFonts w:ascii="Times New Roman" w:hAnsi="Times New Roman"/>
          <w:b/>
          <w:lang w:val="ru-RU"/>
        </w:rPr>
        <w:t>КИРОВСКОЙ ОБЛАСТИ</w:t>
      </w:r>
    </w:p>
    <w:p w:rsidR="003A59E2" w:rsidRPr="00114EB5" w:rsidRDefault="003A59E2" w:rsidP="003A59E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14EB5">
        <w:rPr>
          <w:rFonts w:ascii="Times New Roman" w:hAnsi="Times New Roman" w:cs="Times New Roman"/>
          <w:sz w:val="22"/>
          <w:szCs w:val="2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7"/>
        <w:gridCol w:w="3267"/>
        <w:gridCol w:w="1753"/>
      </w:tblGrid>
      <w:tr w:rsidR="003A59E2" w:rsidRPr="00114EB5" w:rsidTr="000A7B91">
        <w:tc>
          <w:tcPr>
            <w:tcW w:w="1908" w:type="dxa"/>
            <w:tcBorders>
              <w:bottom w:val="single" w:sz="4" w:space="0" w:color="auto"/>
            </w:tcBorders>
          </w:tcPr>
          <w:p w:rsidR="003A59E2" w:rsidRPr="00114EB5" w:rsidRDefault="003A59E2" w:rsidP="000A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14EB5">
              <w:rPr>
                <w:rFonts w:ascii="Times New Roman" w:hAnsi="Times New Roman"/>
                <w:lang w:val="ru-RU"/>
              </w:rPr>
              <w:t>27.08.2018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3A59E2" w:rsidRPr="00114EB5" w:rsidRDefault="003A59E2" w:rsidP="000A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A59E2" w:rsidRPr="00114EB5" w:rsidRDefault="003A59E2" w:rsidP="000A7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4EB5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59E2" w:rsidRPr="00114EB5" w:rsidRDefault="003A59E2" w:rsidP="000A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14EB5">
              <w:rPr>
                <w:rFonts w:ascii="Times New Roman" w:hAnsi="Times New Roman"/>
                <w:lang w:val="ru-RU"/>
              </w:rPr>
              <w:t>58</w:t>
            </w:r>
          </w:p>
        </w:tc>
      </w:tr>
      <w:tr w:rsidR="003A59E2" w:rsidRPr="00114EB5" w:rsidTr="000A7B91">
        <w:tc>
          <w:tcPr>
            <w:tcW w:w="9828" w:type="dxa"/>
            <w:gridSpan w:val="4"/>
            <w:tcBorders>
              <w:bottom w:val="nil"/>
            </w:tcBorders>
          </w:tcPr>
          <w:p w:rsidR="003A59E2" w:rsidRPr="00114EB5" w:rsidRDefault="003A59E2" w:rsidP="000A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EB5">
              <w:rPr>
                <w:rStyle w:val="consplusnormal"/>
                <w:rFonts w:ascii="Times New Roman" w:hAnsi="Times New Roman"/>
              </w:rPr>
              <w:t xml:space="preserve">пгт </w:t>
            </w:r>
            <w:proofErr w:type="spellStart"/>
            <w:r w:rsidRPr="00114EB5">
              <w:rPr>
                <w:rStyle w:val="consplusnormal"/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3A59E2" w:rsidRDefault="003A59E2" w:rsidP="003A59E2">
      <w:pPr>
        <w:pStyle w:val="Style2"/>
        <w:widowControl/>
        <w:spacing w:after="0" w:line="240" w:lineRule="auto"/>
        <w:jc w:val="center"/>
        <w:rPr>
          <w:rStyle w:val="ab"/>
          <w:rFonts w:ascii="Times New Roman" w:hAnsi="Times New Roman"/>
          <w:b/>
          <w:i w:val="0"/>
          <w:lang w:val="ru-RU"/>
        </w:rPr>
      </w:pPr>
      <w:r w:rsidRPr="00114EB5">
        <w:rPr>
          <w:rStyle w:val="ab"/>
          <w:rFonts w:ascii="Times New Roman" w:hAnsi="Times New Roman"/>
          <w:b/>
          <w:i w:val="0"/>
          <w:lang w:val="ru-RU"/>
        </w:rPr>
        <w:t>О внесении изменения в распоряжение администрации Тужинского муниципального района от 08.06.2012 № 54</w:t>
      </w:r>
    </w:p>
    <w:p w:rsidR="003A59E2" w:rsidRPr="00114EB5" w:rsidRDefault="003A59E2" w:rsidP="003A59E2">
      <w:pPr>
        <w:pStyle w:val="Style2"/>
        <w:widowControl/>
        <w:spacing w:after="0" w:line="240" w:lineRule="auto"/>
        <w:jc w:val="center"/>
        <w:rPr>
          <w:rStyle w:val="ab"/>
          <w:rFonts w:ascii="Times New Roman" w:hAnsi="Times New Roman"/>
          <w:b/>
          <w:i w:val="0"/>
          <w:lang w:val="ru-RU"/>
        </w:rPr>
      </w:pP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b"/>
          <w:rFonts w:ascii="Times New Roman" w:hAnsi="Times New Roman"/>
          <w:i w:val="0"/>
          <w:iCs w:val="0"/>
          <w:lang w:val="ru-RU"/>
        </w:rPr>
      </w:pPr>
      <w:proofErr w:type="gramStart"/>
      <w:r w:rsidRPr="00114EB5">
        <w:rPr>
          <w:rStyle w:val="ab"/>
          <w:rFonts w:ascii="Times New Roman" w:hAnsi="Times New Roman"/>
          <w:i w:val="0"/>
          <w:lang w:val="ru-RU"/>
        </w:rPr>
        <w:t>Внести в распоряжение администрации Тужинского муниципального района от 08.06.2012 № 54, пунктом 1 которого утвержден Порядок уведомления гражданином, замеща</w:t>
      </w:r>
      <w:r w:rsidRPr="00114EB5">
        <w:rPr>
          <w:rStyle w:val="ab"/>
          <w:rFonts w:ascii="Times New Roman" w:hAnsi="Times New Roman"/>
          <w:i w:val="0"/>
          <w:lang w:val="ru-RU"/>
        </w:rPr>
        <w:t>ю</w:t>
      </w:r>
      <w:r w:rsidRPr="00114EB5">
        <w:rPr>
          <w:rStyle w:val="ab"/>
          <w:rFonts w:ascii="Times New Roman" w:hAnsi="Times New Roman"/>
          <w:i w:val="0"/>
          <w:lang w:val="ru-RU"/>
        </w:rPr>
        <w:t>щим должность муниципальной службы, комиссии по соблюдению требований к служебному п</w:t>
      </w:r>
      <w:r w:rsidRPr="00114EB5">
        <w:rPr>
          <w:rStyle w:val="ab"/>
          <w:rFonts w:ascii="Times New Roman" w:hAnsi="Times New Roman"/>
          <w:i w:val="0"/>
          <w:lang w:val="ru-RU"/>
        </w:rPr>
        <w:t>о</w:t>
      </w:r>
      <w:r w:rsidRPr="00114EB5">
        <w:rPr>
          <w:rStyle w:val="ab"/>
          <w:rFonts w:ascii="Times New Roman" w:hAnsi="Times New Roman"/>
          <w:i w:val="0"/>
          <w:lang w:val="ru-RU"/>
        </w:rPr>
        <w:t>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</w:t>
      </w:r>
      <w:r w:rsidRPr="00114EB5">
        <w:rPr>
          <w:rStyle w:val="ab"/>
          <w:rFonts w:ascii="Times New Roman" w:hAnsi="Times New Roman"/>
          <w:i w:val="0"/>
          <w:lang w:val="ru-RU"/>
        </w:rPr>
        <w:t>о</w:t>
      </w:r>
      <w:r w:rsidRPr="00114EB5">
        <w:rPr>
          <w:rStyle w:val="ab"/>
          <w:rFonts w:ascii="Times New Roman" w:hAnsi="Times New Roman"/>
          <w:i w:val="0"/>
          <w:lang w:val="ru-RU"/>
        </w:rPr>
        <w:t>вора должности в организации и (или) выполняет в данной организации</w:t>
      </w:r>
      <w:proofErr w:type="gramEnd"/>
      <w:r w:rsidRPr="00114EB5">
        <w:rPr>
          <w:rStyle w:val="ab"/>
          <w:rFonts w:ascii="Times New Roman" w:hAnsi="Times New Roman"/>
          <w:i w:val="0"/>
          <w:lang w:val="ru-RU"/>
        </w:rPr>
        <w:t xml:space="preserve"> работы на условиях </w:t>
      </w:r>
      <w:proofErr w:type="spellStart"/>
      <w:proofErr w:type="gramStart"/>
      <w:r w:rsidRPr="00114EB5">
        <w:rPr>
          <w:rStyle w:val="ab"/>
          <w:rFonts w:ascii="Times New Roman" w:hAnsi="Times New Roman"/>
          <w:i w:val="0"/>
          <w:lang w:val="ru-RU"/>
        </w:rPr>
        <w:t>гра</w:t>
      </w:r>
      <w:r w:rsidRPr="00114EB5">
        <w:rPr>
          <w:rStyle w:val="ab"/>
          <w:rFonts w:ascii="Times New Roman" w:hAnsi="Times New Roman"/>
          <w:i w:val="0"/>
          <w:lang w:val="ru-RU"/>
        </w:rPr>
        <w:t>ж</w:t>
      </w:r>
      <w:r w:rsidRPr="00114EB5">
        <w:rPr>
          <w:rStyle w:val="ab"/>
          <w:rFonts w:ascii="Times New Roman" w:hAnsi="Times New Roman"/>
          <w:i w:val="0"/>
          <w:lang w:val="ru-RU"/>
        </w:rPr>
        <w:t>данско</w:t>
      </w:r>
      <w:proofErr w:type="spellEnd"/>
      <w:r w:rsidRPr="00114EB5">
        <w:rPr>
          <w:rStyle w:val="ab"/>
          <w:rFonts w:ascii="Times New Roman" w:hAnsi="Times New Roman"/>
          <w:i w:val="0"/>
          <w:lang w:val="ru-RU"/>
        </w:rPr>
        <w:t xml:space="preserve"> – правового</w:t>
      </w:r>
      <w:proofErr w:type="gramEnd"/>
      <w:r w:rsidRPr="00114EB5">
        <w:rPr>
          <w:rStyle w:val="ab"/>
          <w:rFonts w:ascii="Times New Roman" w:hAnsi="Times New Roman"/>
          <w:i w:val="0"/>
          <w:lang w:val="ru-RU"/>
        </w:rPr>
        <w:t xml:space="preserve"> договора, если отдельные функции муниципального управления данной орг</w:t>
      </w:r>
      <w:r w:rsidRPr="00114EB5">
        <w:rPr>
          <w:rStyle w:val="ab"/>
          <w:rFonts w:ascii="Times New Roman" w:hAnsi="Times New Roman"/>
          <w:i w:val="0"/>
          <w:lang w:val="ru-RU"/>
        </w:rPr>
        <w:t>а</w:t>
      </w:r>
      <w:r w:rsidRPr="00114EB5">
        <w:rPr>
          <w:rStyle w:val="ab"/>
          <w:rFonts w:ascii="Times New Roman" w:hAnsi="Times New Roman"/>
          <w:i w:val="0"/>
          <w:lang w:val="ru-RU"/>
        </w:rPr>
        <w:t>низацией входили в его должностные (служебные) обязанности (далее – Порядок) следующее и</w:t>
      </w:r>
      <w:r w:rsidRPr="00114EB5">
        <w:rPr>
          <w:rStyle w:val="ab"/>
          <w:rFonts w:ascii="Times New Roman" w:hAnsi="Times New Roman"/>
          <w:i w:val="0"/>
          <w:lang w:val="ru-RU"/>
        </w:rPr>
        <w:t>з</w:t>
      </w:r>
      <w:r w:rsidRPr="00114EB5">
        <w:rPr>
          <w:rStyle w:val="ab"/>
          <w:rFonts w:ascii="Times New Roman" w:hAnsi="Times New Roman"/>
          <w:i w:val="0"/>
          <w:lang w:val="ru-RU"/>
        </w:rPr>
        <w:t>менение:</w:t>
      </w: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Cs/>
          <w:lang w:val="ru-RU"/>
        </w:rPr>
      </w:pPr>
      <w:r w:rsidRPr="00114EB5">
        <w:rPr>
          <w:rStyle w:val="ab"/>
          <w:rFonts w:ascii="Times New Roman" w:hAnsi="Times New Roman"/>
          <w:i w:val="0"/>
          <w:lang w:val="ru-RU"/>
        </w:rPr>
        <w:t xml:space="preserve">1. Дополнить пункт 4 Порядка абзацем следующего содержания </w:t>
      </w:r>
      <w:r w:rsidRPr="00114EB5">
        <w:rPr>
          <w:rFonts w:ascii="Times New Roman" w:eastAsia="Calibri" w:hAnsi="Times New Roman"/>
          <w:lang w:val="ru-RU" w:eastAsia="ru-RU" w:bidi="ar-SA"/>
        </w:rPr>
        <w:t>«Письменное уведо</w:t>
      </w:r>
      <w:r w:rsidRPr="00114EB5">
        <w:rPr>
          <w:rFonts w:ascii="Times New Roman" w:eastAsia="Calibri" w:hAnsi="Times New Roman"/>
          <w:lang w:val="ru-RU" w:eastAsia="ru-RU" w:bidi="ar-SA"/>
        </w:rPr>
        <w:t>м</w:t>
      </w:r>
      <w:r w:rsidRPr="00114EB5">
        <w:rPr>
          <w:rFonts w:ascii="Times New Roman" w:eastAsia="Calibri" w:hAnsi="Times New Roman"/>
          <w:lang w:val="ru-RU" w:eastAsia="ru-RU" w:bidi="ar-SA"/>
        </w:rPr>
        <w:t>ление, поданное с нарушениями требований, изложенных в пункте 3 данного Порядка, подлежит возврату гражданину в течение 1 рабочего дня</w:t>
      </w:r>
      <w:r w:rsidRPr="00114EB5">
        <w:rPr>
          <w:rFonts w:ascii="Times New Roman" w:hAnsi="Times New Roman"/>
          <w:iCs/>
          <w:lang w:val="ru-RU"/>
        </w:rPr>
        <w:t>».</w:t>
      </w:r>
    </w:p>
    <w:p w:rsidR="003A59E2" w:rsidRPr="00114EB5" w:rsidRDefault="003A59E2" w:rsidP="003A5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114EB5">
        <w:rPr>
          <w:rFonts w:ascii="Times New Roman" w:hAnsi="Times New Roman"/>
          <w:iCs/>
          <w:lang w:val="ru-RU"/>
        </w:rPr>
        <w:t>2.</w:t>
      </w:r>
      <w:r w:rsidRPr="00114EB5">
        <w:rPr>
          <w:rFonts w:ascii="Times New Roman" w:hAnsi="Times New Roman"/>
          <w:lang w:val="ru-RU"/>
        </w:rPr>
        <w:t xml:space="preserve"> Настоящее распоряжение вступает в силу с момента официального опубликования в Бюллетене муниципальных нормативных правовых актов органов местного самоуправления Т</w:t>
      </w:r>
      <w:r w:rsidRPr="00114EB5">
        <w:rPr>
          <w:rFonts w:ascii="Times New Roman" w:hAnsi="Times New Roman"/>
          <w:lang w:val="ru-RU"/>
        </w:rPr>
        <w:t>у</w:t>
      </w:r>
      <w:r w:rsidRPr="00114EB5">
        <w:rPr>
          <w:rFonts w:ascii="Times New Roman" w:hAnsi="Times New Roman"/>
          <w:lang w:val="ru-RU"/>
        </w:rPr>
        <w:t>жинского муниципального района Кировской области.</w:t>
      </w:r>
    </w:p>
    <w:p w:rsidR="003A59E2" w:rsidRDefault="003A59E2" w:rsidP="003A59E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A59E2" w:rsidRDefault="003A59E2" w:rsidP="003A59E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A59E2" w:rsidRPr="00114EB5" w:rsidRDefault="003A59E2" w:rsidP="003A59E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114EB5">
        <w:rPr>
          <w:rFonts w:ascii="Times New Roman" w:hAnsi="Times New Roman"/>
          <w:color w:val="000000"/>
          <w:sz w:val="22"/>
          <w:szCs w:val="22"/>
        </w:rPr>
        <w:t>Глава Тужинского</w:t>
      </w:r>
    </w:p>
    <w:p w:rsidR="003A59E2" w:rsidRPr="00114EB5" w:rsidRDefault="003A59E2" w:rsidP="003A59E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  <w:r w:rsidRPr="00114EB5">
        <w:rPr>
          <w:rFonts w:ascii="Times New Roman" w:hAnsi="Times New Roman"/>
          <w:color w:val="000000"/>
          <w:sz w:val="22"/>
          <w:szCs w:val="22"/>
        </w:rPr>
        <w:t>муниципального района     Е.В. Видякина</w:t>
      </w: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A59E2" w:rsidRDefault="003A59E2" w:rsidP="003A59E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тября 2012 года об учреждении своего печатного средства массовой информации - Информационного бю</w:t>
      </w:r>
      <w:r>
        <w:rPr>
          <w:rFonts w:ascii="Times New Roman" w:hAnsi="Times New Roman"/>
          <w:sz w:val="20"/>
          <w:szCs w:val="20"/>
          <w:lang w:val="ru-RU"/>
        </w:rPr>
        <w:t>л</w:t>
      </w:r>
      <w:r>
        <w:rPr>
          <w:rFonts w:ascii="Times New Roman" w:hAnsi="Times New Roman"/>
          <w:sz w:val="20"/>
          <w:szCs w:val="20"/>
          <w:lang w:val="ru-RU"/>
        </w:rPr>
        <w:t>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нами местного самоуправления района, подлежащие обязательному опубликованию в соответствии с Уст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вом Тужинского района) </w:t>
      </w:r>
      <w:proofErr w:type="gramEnd"/>
    </w:p>
    <w:p w:rsidR="003A59E2" w:rsidRDefault="003A59E2" w:rsidP="003A59E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A59E2" w:rsidRDefault="003A59E2" w:rsidP="003A59E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A59E2" w:rsidRDefault="003A59E2" w:rsidP="003A59E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29 августа  2018 года</w:t>
      </w:r>
    </w:p>
    <w:p w:rsidR="003A59E2" w:rsidRDefault="003A59E2" w:rsidP="003A59E2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Тираж: 10 экземпляров, в каждом  29</w:t>
      </w:r>
      <w:r w:rsidRPr="004074E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CA2347" w:rsidRPr="00E3271B" w:rsidRDefault="003A59E2" w:rsidP="003A59E2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 М.П. Мышкина</w:t>
      </w:r>
    </w:p>
    <w:sectPr w:rsidR="00CA2347" w:rsidRPr="00E3271B" w:rsidSect="007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C3" w:rsidRDefault="005244C3" w:rsidP="004D64FB">
      <w:pPr>
        <w:spacing w:after="0" w:line="240" w:lineRule="auto"/>
      </w:pPr>
      <w:r>
        <w:separator/>
      </w:r>
    </w:p>
  </w:endnote>
  <w:endnote w:type="continuationSeparator" w:id="0">
    <w:p w:rsidR="005244C3" w:rsidRDefault="005244C3" w:rsidP="004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433"/>
    </w:sdtPr>
    <w:sdtContent>
      <w:p w:rsidR="00CA2347" w:rsidRDefault="00CA2347">
        <w:pPr>
          <w:pStyle w:val="a9"/>
          <w:jc w:val="center"/>
        </w:pPr>
        <w:fldSimple w:instr=" PAGE   \* MERGEFORMAT ">
          <w:r w:rsidR="00A47BF3">
            <w:rPr>
              <w:noProof/>
            </w:rPr>
            <w:t>29</w:t>
          </w:r>
        </w:fldSimple>
      </w:p>
    </w:sdtContent>
  </w:sdt>
  <w:p w:rsidR="00CA2347" w:rsidRDefault="00CA2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C3" w:rsidRDefault="005244C3" w:rsidP="004D64FB">
      <w:pPr>
        <w:spacing w:after="0" w:line="240" w:lineRule="auto"/>
      </w:pPr>
      <w:r>
        <w:separator/>
      </w:r>
    </w:p>
  </w:footnote>
  <w:footnote w:type="continuationSeparator" w:id="0">
    <w:p w:rsidR="005244C3" w:rsidRDefault="005244C3" w:rsidP="004D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93"/>
    <w:multiLevelType w:val="hybridMultilevel"/>
    <w:tmpl w:val="096275EC"/>
    <w:lvl w:ilvl="0" w:tplc="FCC81AF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31A50"/>
    <w:multiLevelType w:val="hybridMultilevel"/>
    <w:tmpl w:val="B4C681A8"/>
    <w:lvl w:ilvl="0" w:tplc="697AD25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D0854"/>
    <w:multiLevelType w:val="hybridMultilevel"/>
    <w:tmpl w:val="B6AC714C"/>
    <w:lvl w:ilvl="0" w:tplc="6DAA9168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9E0E6E"/>
    <w:multiLevelType w:val="hybridMultilevel"/>
    <w:tmpl w:val="1B4A25AC"/>
    <w:lvl w:ilvl="0" w:tplc="477A9C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61932"/>
    <w:multiLevelType w:val="hybridMultilevel"/>
    <w:tmpl w:val="CF44E800"/>
    <w:lvl w:ilvl="0" w:tplc="5FD27D3E">
      <w:start w:val="3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F286F7F"/>
    <w:multiLevelType w:val="multilevel"/>
    <w:tmpl w:val="8180892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7A170888"/>
    <w:multiLevelType w:val="hybridMultilevel"/>
    <w:tmpl w:val="AC0E34AC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FB"/>
    <w:rsid w:val="000B444F"/>
    <w:rsid w:val="00174CF9"/>
    <w:rsid w:val="001F1AD3"/>
    <w:rsid w:val="003336F9"/>
    <w:rsid w:val="003A59E2"/>
    <w:rsid w:val="003B4C57"/>
    <w:rsid w:val="00452578"/>
    <w:rsid w:val="004D64FB"/>
    <w:rsid w:val="005244C3"/>
    <w:rsid w:val="00563489"/>
    <w:rsid w:val="00655D53"/>
    <w:rsid w:val="00743CBA"/>
    <w:rsid w:val="007B6809"/>
    <w:rsid w:val="009859FD"/>
    <w:rsid w:val="00A04CD6"/>
    <w:rsid w:val="00A47BF3"/>
    <w:rsid w:val="00C2438A"/>
    <w:rsid w:val="00CA2347"/>
    <w:rsid w:val="00D53E20"/>
    <w:rsid w:val="00DA4687"/>
    <w:rsid w:val="00DE241E"/>
    <w:rsid w:val="00E6038A"/>
    <w:rsid w:val="00F01F1E"/>
    <w:rsid w:val="00F874EF"/>
    <w:rsid w:val="00FA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FB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64F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D64FB"/>
    <w:pPr>
      <w:spacing w:after="0" w:line="240" w:lineRule="auto"/>
    </w:pPr>
  </w:style>
  <w:style w:type="paragraph" w:customStyle="1" w:styleId="ConsPlusNonformat">
    <w:name w:val="ConsPlusNonformat"/>
    <w:uiPriority w:val="99"/>
    <w:rsid w:val="004D64FB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FB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D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4FB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4D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4FB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uiPriority w:val="99"/>
    <w:rsid w:val="00655D53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styleId="ab">
    <w:name w:val="Subtle Emphasis"/>
    <w:uiPriority w:val="19"/>
    <w:qFormat/>
    <w:rsid w:val="00655D53"/>
    <w:rPr>
      <w:i/>
      <w:iCs/>
    </w:rPr>
  </w:style>
  <w:style w:type="paragraph" w:customStyle="1" w:styleId="ConsPlusTitle">
    <w:name w:val="ConsPlusTitle"/>
    <w:uiPriority w:val="99"/>
    <w:rsid w:val="00FA3071"/>
    <w:pPr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"/>
    <w:basedOn w:val="a0"/>
    <w:rsid w:val="001F1AD3"/>
  </w:style>
  <w:style w:type="paragraph" w:customStyle="1" w:styleId="ConsPlusNormal0">
    <w:name w:val="ConsPlusNormal"/>
    <w:link w:val="ConsPlusNormal1"/>
    <w:rsid w:val="001F1AD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F1AD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1F1AD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2">
    <w:name w:val="Заголовок №2_"/>
    <w:basedOn w:val="a0"/>
    <w:link w:val="20"/>
    <w:rsid w:val="001F1AD3"/>
    <w:rPr>
      <w:spacing w:val="-10"/>
      <w:sz w:val="28"/>
      <w:szCs w:val="28"/>
      <w:shd w:val="clear" w:color="auto" w:fill="FFFFFF"/>
    </w:rPr>
  </w:style>
  <w:style w:type="character" w:customStyle="1" w:styleId="ac">
    <w:name w:val="Основной текст_"/>
    <w:basedOn w:val="a0"/>
    <w:link w:val="21"/>
    <w:rsid w:val="001F1AD3"/>
    <w:rPr>
      <w:spacing w:val="-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AD3"/>
    <w:rPr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F1AD3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pacing w:val="-10"/>
      <w:sz w:val="28"/>
      <w:szCs w:val="28"/>
      <w:lang w:val="ru-RU" w:bidi="ar-SA"/>
    </w:rPr>
  </w:style>
  <w:style w:type="paragraph" w:customStyle="1" w:styleId="21">
    <w:name w:val="Основной текст2"/>
    <w:basedOn w:val="a"/>
    <w:link w:val="ac"/>
    <w:rsid w:val="001F1AD3"/>
    <w:pPr>
      <w:shd w:val="clear" w:color="auto" w:fill="FFFFFF"/>
      <w:spacing w:before="540" w:after="0" w:line="470" w:lineRule="exact"/>
      <w:jc w:val="both"/>
    </w:pPr>
    <w:rPr>
      <w:rFonts w:asciiTheme="minorHAnsi" w:eastAsiaTheme="minorHAnsi" w:hAnsiTheme="minorHAnsi" w:cstheme="minorBidi"/>
      <w:spacing w:val="-10"/>
      <w:sz w:val="27"/>
      <w:szCs w:val="27"/>
      <w:lang w:val="ru-RU" w:bidi="ar-SA"/>
    </w:rPr>
  </w:style>
  <w:style w:type="paragraph" w:customStyle="1" w:styleId="40">
    <w:name w:val="Основной текст (4)"/>
    <w:basedOn w:val="a"/>
    <w:link w:val="4"/>
    <w:rsid w:val="001F1AD3"/>
    <w:pPr>
      <w:shd w:val="clear" w:color="auto" w:fill="FFFFFF"/>
      <w:spacing w:after="420" w:line="317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val="ru-RU" w:bidi="ar-SA"/>
    </w:rPr>
  </w:style>
  <w:style w:type="table" w:styleId="ad">
    <w:name w:val="Table Grid"/>
    <w:basedOn w:val="a1"/>
    <w:uiPriority w:val="59"/>
    <w:rsid w:val="000B44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0B44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heading">
    <w:name w:val="heading"/>
    <w:basedOn w:val="a"/>
    <w:rsid w:val="000B444F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ConsPlusNormal1">
    <w:name w:val="ConsPlusNormal Знак"/>
    <w:link w:val="ConsPlusNormal0"/>
    <w:locked/>
    <w:rsid w:val="000B444F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Абзац с отсуп"/>
    <w:basedOn w:val="a"/>
    <w:rsid w:val="000B444F"/>
    <w:pPr>
      <w:spacing w:before="120" w:line="360" w:lineRule="exact"/>
      <w:ind w:firstLine="720"/>
      <w:jc w:val="both"/>
    </w:pPr>
    <w:rPr>
      <w:rFonts w:ascii="Calibri" w:hAnsi="Calibri"/>
      <w:lang w:bidi="ar-SA"/>
    </w:rPr>
  </w:style>
  <w:style w:type="paragraph" w:customStyle="1" w:styleId="msonormalbullet2gif">
    <w:name w:val="msonormalbullet2.gif"/>
    <w:basedOn w:val="a"/>
    <w:rsid w:val="00CA2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43FEEB8CEE1C2E8936626C9F1429E7D4B33425B35D36AAF88C0399BF64120E6D9E6363DC5DEA94X23EK" TargetMode="External"/><Relationship Id="rId18" Type="http://schemas.openxmlformats.org/officeDocument/2006/relationships/hyperlink" Target="consultantplus://offline/ref=3243FEEB8CEE1C2E89367C61897875EED6B96D21BA543EFBACD358C4E86D18592AD13A219850EB962D844AX83A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1D2C59AE8F2CF11BD31C1AE1890890EC204CC65B8884108825C1DCAFFBFBB993Q5H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3FEEB8CEE1C2E8936626C9F1429E7D5B2322BB35736AAF88C0399BF64120E6D9E6363DC5DEF95X23AK" TargetMode="External"/><Relationship Id="rId17" Type="http://schemas.openxmlformats.org/officeDocument/2006/relationships/hyperlink" Target="consultantplus://offline/ref=3243FEEB8CEE1C2E89367C61897875EED6B96D21BA543EFBACD358C4E86D18592AD13A219850EB962D844AX835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43FEEB8CEE1C2E8936626C9F1429E7D4B33425B35D36AAF88C0399BF64120E6D9E6363DC5DEA9EX23EK" TargetMode="External"/><Relationship Id="rId20" Type="http://schemas.openxmlformats.org/officeDocument/2006/relationships/hyperlink" Target="consultantplus://offline/ref=801D2C59AE8F2CF11BD30217F7E55499EE2216CE528A8B4FD173C78BF0ABFDECD31068FA0ABCCB57Q7H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3FEEB8CEE1C2E8936626C9F1429E7D5B2322BB35736AAF88C0399BF64120E6D9E6363DC5DEA93X235K" TargetMode="External"/><Relationship Id="rId24" Type="http://schemas.openxmlformats.org/officeDocument/2006/relationships/hyperlink" Target="consultantplus://offline/ref=7D171F2293B279FF75C1D0FBD5529E1D7CC5BC32DF12A5C7B5B9C0048C0639ECBE320DEEFE61C31FjDE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43FEEB8CEE1C2E89367C61897875EED6B96D21BA543EFBACD358C4E86D18592AD13A219850EB962D844DX832K" TargetMode="External"/><Relationship Id="rId23" Type="http://schemas.openxmlformats.org/officeDocument/2006/relationships/hyperlink" Target="consultantplus://offline/ref=05CF46557EDB6B0852C6A826CC5DFEB0D240B3ED45FFC23B485DD812CB0EA5BE9092F938A6g039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243FEEB8CEE1C2E89367C61897875EED6B96D21BA543EFBACD358C4E86D1859X23A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243FEEB8CEE1C2E8936626C9F1429E7D4B33425B35D36AAF88C0399BF64120E6D9E6363DC5DEA9EX23EK" TargetMode="External"/><Relationship Id="rId22" Type="http://schemas.openxmlformats.org/officeDocument/2006/relationships/hyperlink" Target="consultantplus://offline/ref=7D171F2293B279FF75C1D0FBD5529E1D7CC5BC32DF12A5C7B5B9C0048C0639ECBE320DEEFE61C31FjD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060C-0201-446D-8C47-CAF668F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11375</Words>
  <Characters>64839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2018-08-30T07:15:00Z</cp:lastPrinted>
  <dcterms:created xsi:type="dcterms:W3CDTF">2018-08-20T06:49:00Z</dcterms:created>
  <dcterms:modified xsi:type="dcterms:W3CDTF">2018-08-30T08:41:00Z</dcterms:modified>
</cp:coreProperties>
</file>